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bidi w:val="0"/>
        <w:jc w:val="center"/>
        <w:rPr/>
      </w:pPr>
      <w:r>
        <w:rPr>
          <w:b/>
          <w:sz w:val="28"/>
          <w:szCs w:val="28"/>
        </w:rPr>
        <w:drawing>
          <wp:inline distT="0" distB="0" distL="0" distR="0">
            <wp:extent cx="394335" cy="5988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6" t="-60" r="-106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Style22"/>
        <w:bidi w:val="0"/>
        <w:spacing w:lineRule="auto" w:line="240" w:before="0" w:after="0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bidi w:val="0"/>
        <w:spacing w:lineRule="auto" w:line="240" w:before="0" w:after="0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2"/>
        <w:tabs>
          <w:tab w:val="clear" w:pos="708"/>
          <w:tab w:val="center" w:pos="4819" w:leader="none"/>
          <w:tab w:val="right" w:pos="9638" w:leader="none"/>
        </w:tabs>
        <w:bidi w:val="0"/>
        <w:spacing w:before="0" w:after="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Cs/>
          <w:sz w:val="28"/>
          <w:szCs w:val="28"/>
          <w:lang w:eastAsia="ru-RU"/>
        </w:rPr>
        <w:t>от 21.03.2022  № 23</w:t>
      </w:r>
      <w:r>
        <w:rPr>
          <w:rStyle w:val="Style13"/>
          <w:rFonts w:eastAsia="Times New Roman" w:cs="Liberation Serif;Times New Roman" w:ascii="Liberation Serif;Times New Roman" w:hAnsi="Liberation Serif;Times New Roman"/>
          <w:b/>
          <w:bCs/>
          <w:iCs/>
          <w:sz w:val="28"/>
          <w:szCs w:val="28"/>
          <w:lang w:eastAsia="ru-RU"/>
        </w:rPr>
        <w:t>9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исключении из реестра муниципальной собственности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жилых помещений, расположенных на территории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Камышловского городского округа, приватизированных гражданами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в рамках федерального закона от 04 июля 1991 года №1541-1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«О приватизации жилищного фонда в Российской Федерации»</w:t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2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2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получения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№151-1 «О приватизации жилищного фонда в Российской Федерации», согласно перечню (прилагается).</w:t>
      </w:r>
    </w:p>
    <w:p>
      <w:pPr>
        <w:pStyle w:val="Style22"/>
        <w:tabs>
          <w:tab w:val="clear" w:pos="708"/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 в информационно- телекоммуникационной сети «Интернет» (</w:t>
      </w:r>
      <w:hyperlink r:id="rId3" w:tgtFrame="_top">
        <w:r>
          <w:rPr>
            <w:rFonts w:ascii="Liberation Serif" w:hAnsi="Liberation Serif"/>
          </w:rPr>
          <w:t>http://www.gorod-kamyshlov.ru</w:t>
        </w:r>
      </w:hyperlink>
      <w:r>
        <w:rPr>
          <w:rStyle w:val="Style13"/>
          <w:rFonts w:ascii="Liberation Serif" w:hAnsi="Liberation Serif"/>
        </w:rPr>
        <w:t>).</w:t>
      </w:r>
    </w:p>
    <w:p>
      <w:pPr>
        <w:pStyle w:val="Style22"/>
        <w:suppressAutoHyphens w:val="true"/>
        <w:spacing w:before="0" w:after="0"/>
        <w:ind w:left="0" w:right="0" w:firstLine="680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2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</w:t>
      </w:r>
    </w:p>
    <w:p>
      <w:pPr>
        <w:sectPr>
          <w:headerReference w:type="default" r:id="rId4"/>
          <w:type w:val="nextPage"/>
          <w:pgSz w:w="11906" w:h="16838"/>
          <w:pgMar w:left="1701" w:right="567" w:header="680" w:top="1002" w:footer="0" w:bottom="680" w:gutter="0"/>
          <w:pgNumType w:fmt="decimal"/>
          <w:formProt w:val="false"/>
          <w:textDirection w:val="lrTb"/>
          <w:docGrid w:type="default" w:linePitch="600" w:charSpace="40960"/>
        </w:sectPr>
        <w:pStyle w:val="Style22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Камышловского городского округа                                              А.В. Половников</w:t>
      </w:r>
    </w:p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№1 </w:t>
      </w:r>
    </w:p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2"/>
        <w:tabs>
          <w:tab w:val="clear" w:pos="708"/>
        </w:tabs>
        <w:ind w:left="4536" w:right="0" w:hanging="0"/>
        <w:rPr/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21.03.</w:t>
      </w:r>
      <w:r>
        <w:rPr>
          <w:rFonts w:ascii="Liberation Serif" w:hAnsi="Liberation Serif"/>
          <w:szCs w:val="28"/>
        </w:rPr>
        <w:t xml:space="preserve">2022  № </w:t>
      </w:r>
      <w:r>
        <w:rPr>
          <w:rFonts w:ascii="Liberation Serif" w:hAnsi="Liberation Serif"/>
          <w:szCs w:val="28"/>
        </w:rPr>
        <w:t>239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2989"/>
        <w:gridCol w:w="2268"/>
        <w:gridCol w:w="3544"/>
      </w:tblGrid>
      <w:tr>
        <w:trPr>
          <w:trHeight w:val="840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Механизаторов, д. 24, кв.4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66:46:0108001:2872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02.03.2022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Олимпийская, д.1, кв.37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66:46:0104005:724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02.03.2022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Энгельса, д.138, кв.4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66:46:0102003:896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02.03.2022 </w:t>
            </w:r>
          </w:p>
        </w:tc>
      </w:tr>
    </w:tbl>
    <w:p>
      <w:p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headerReference w:type="default" r:id="rId5"/>
      <w:type w:val="nextPage"/>
      <w:pgSz w:w="11906" w:h="16838"/>
      <w:pgMar w:left="1701" w:right="567" w:header="680" w:top="1002" w:footer="0" w:bottom="68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Body Text Indent"/>
    <w:basedOn w:val="Style22"/>
    <w:pPr>
      <w:suppressAutoHyphens w:val="true"/>
      <w:ind w:left="0" w:right="0" w:firstLine="851"/>
      <w:jc w:val="both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LibreOffice/6.4.7.2$Linux_X86_64 LibreOffice_project/40$Build-2</Application>
  <Pages>2</Pages>
  <Words>350</Words>
  <Characters>2543</Characters>
  <CharactersWithSpaces>2917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2022-03-16T04:25:00Z</dcterms:created>
  <dc:creator>Администратор</dc:creator>
  <dc:description/>
  <dc:language>ru-RU</dc:language>
  <cp:lastModifiedBy/>
  <cp:lastPrinted>2022-03-22T09:18:02Z</cp:lastPrinted>
  <dcterms:modified xsi:type="dcterms:W3CDTF">2022-03-22T09:18:16Z</dcterms:modified>
  <cp:revision>4</cp:revision>
  <dc:subject/>
  <dc:title> </dc:title>
</cp:coreProperties>
</file>