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0C" w:rsidRPr="004A0119" w:rsidRDefault="00187C0C" w:rsidP="00187C0C">
      <w:pPr>
        <w:spacing w:after="0" w:line="240" w:lineRule="auto"/>
        <w:jc w:val="center"/>
        <w:rPr>
          <w:rFonts w:ascii="Times New Roman" w:hAnsi="Times New Roman"/>
          <w:sz w:val="28"/>
          <w:szCs w:val="28"/>
        </w:rPr>
      </w:pPr>
      <w:r w:rsidRPr="004A0119">
        <w:rPr>
          <w:rFonts w:ascii="Times New Roman" w:hAnsi="Times New Roman"/>
          <w:noProof/>
          <w:sz w:val="28"/>
          <w:szCs w:val="28"/>
          <w:lang w:eastAsia="ru-RU"/>
        </w:rPr>
        <w:drawing>
          <wp:inline distT="0" distB="0" distL="0" distR="0" wp14:anchorId="666D89DD" wp14:editId="134ECAC4">
            <wp:extent cx="424815" cy="691515"/>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srcRect/>
                    <a:stretch>
                      <a:fillRect/>
                    </a:stretch>
                  </pic:blipFill>
                  <pic:spPr bwMode="auto">
                    <a:xfrm>
                      <a:off x="0" y="0"/>
                      <a:ext cx="424815" cy="691515"/>
                    </a:xfrm>
                    <a:prstGeom prst="rect">
                      <a:avLst/>
                    </a:prstGeom>
                    <a:noFill/>
                    <a:ln w="9525">
                      <a:noFill/>
                      <a:miter lim="800000"/>
                      <a:headEnd/>
                      <a:tailEnd/>
                    </a:ln>
                  </pic:spPr>
                </pic:pic>
              </a:graphicData>
            </a:graphic>
          </wp:inline>
        </w:drawing>
      </w:r>
    </w:p>
    <w:p w:rsidR="00187C0C" w:rsidRPr="004A0119" w:rsidRDefault="00187C0C" w:rsidP="00187C0C">
      <w:pPr>
        <w:spacing w:after="0" w:line="240" w:lineRule="auto"/>
        <w:jc w:val="center"/>
        <w:rPr>
          <w:rFonts w:ascii="Times New Roman" w:hAnsi="Times New Roman"/>
          <w:b/>
          <w:sz w:val="28"/>
          <w:szCs w:val="28"/>
        </w:rPr>
      </w:pPr>
      <w:r w:rsidRPr="004A0119">
        <w:rPr>
          <w:rFonts w:ascii="Times New Roman" w:hAnsi="Times New Roman"/>
          <w:b/>
          <w:sz w:val="28"/>
          <w:szCs w:val="28"/>
        </w:rPr>
        <w:t>ДУМА КАМЫШЛОВСКОГО ГОРОДСКОГО ОКРУГА</w:t>
      </w:r>
    </w:p>
    <w:p w:rsidR="00187C0C" w:rsidRPr="004A0119" w:rsidRDefault="00187C0C" w:rsidP="00187C0C">
      <w:pPr>
        <w:spacing w:after="0" w:line="240" w:lineRule="auto"/>
        <w:jc w:val="center"/>
        <w:rPr>
          <w:rFonts w:ascii="Times New Roman" w:hAnsi="Times New Roman"/>
          <w:b/>
          <w:sz w:val="28"/>
          <w:szCs w:val="28"/>
        </w:rPr>
      </w:pPr>
      <w:r w:rsidRPr="004A0119">
        <w:rPr>
          <w:rFonts w:ascii="Times New Roman" w:hAnsi="Times New Roman"/>
          <w:b/>
          <w:sz w:val="28"/>
          <w:szCs w:val="28"/>
        </w:rPr>
        <w:t>(</w:t>
      </w:r>
      <w:proofErr w:type="gramStart"/>
      <w:r w:rsidRPr="004A0119">
        <w:rPr>
          <w:rFonts w:ascii="Times New Roman" w:hAnsi="Times New Roman"/>
          <w:b/>
          <w:sz w:val="28"/>
          <w:szCs w:val="28"/>
        </w:rPr>
        <w:t>седьмого</w:t>
      </w:r>
      <w:proofErr w:type="gramEnd"/>
      <w:r w:rsidRPr="004A0119">
        <w:rPr>
          <w:rFonts w:ascii="Times New Roman" w:hAnsi="Times New Roman"/>
          <w:b/>
          <w:sz w:val="28"/>
          <w:szCs w:val="28"/>
        </w:rPr>
        <w:t xml:space="preserve"> созыва)</w:t>
      </w:r>
    </w:p>
    <w:p w:rsidR="00027DE1" w:rsidRPr="004A0119" w:rsidRDefault="00027DE1" w:rsidP="00187C0C">
      <w:pPr>
        <w:spacing w:after="0" w:line="240" w:lineRule="auto"/>
        <w:jc w:val="center"/>
        <w:rPr>
          <w:rFonts w:ascii="Times New Roman" w:hAnsi="Times New Roman"/>
          <w:b/>
          <w:sz w:val="28"/>
          <w:szCs w:val="28"/>
        </w:rPr>
      </w:pPr>
    </w:p>
    <w:p w:rsidR="00187C0C" w:rsidRPr="004A0119" w:rsidRDefault="00187C0C" w:rsidP="00187C0C">
      <w:pPr>
        <w:spacing w:after="0" w:line="240" w:lineRule="auto"/>
        <w:jc w:val="center"/>
        <w:rPr>
          <w:rFonts w:ascii="Times New Roman" w:hAnsi="Times New Roman"/>
          <w:b/>
          <w:sz w:val="28"/>
          <w:szCs w:val="28"/>
        </w:rPr>
      </w:pPr>
      <w:r w:rsidRPr="004A0119">
        <w:rPr>
          <w:rFonts w:ascii="Times New Roman" w:hAnsi="Times New Roman"/>
          <w:b/>
          <w:sz w:val="28"/>
          <w:szCs w:val="28"/>
        </w:rPr>
        <w:t>РЕШЕНИЕ</w:t>
      </w:r>
    </w:p>
    <w:p w:rsidR="00027DE1" w:rsidRPr="004A0119" w:rsidRDefault="00187C0C" w:rsidP="00187C0C">
      <w:pPr>
        <w:pBdr>
          <w:top w:val="thinThickSmallGap" w:sz="24" w:space="0" w:color="auto"/>
        </w:pBdr>
        <w:spacing w:after="0" w:line="240" w:lineRule="auto"/>
        <w:jc w:val="both"/>
        <w:rPr>
          <w:rFonts w:ascii="Times New Roman" w:hAnsi="Times New Roman"/>
          <w:sz w:val="28"/>
          <w:szCs w:val="28"/>
        </w:rPr>
      </w:pPr>
      <w:proofErr w:type="gramStart"/>
      <w:r w:rsidRPr="004A0119">
        <w:rPr>
          <w:rFonts w:ascii="Times New Roman" w:hAnsi="Times New Roman"/>
          <w:sz w:val="28"/>
          <w:szCs w:val="28"/>
        </w:rPr>
        <w:t>от</w:t>
      </w:r>
      <w:proofErr w:type="gramEnd"/>
      <w:r w:rsidRPr="004A0119">
        <w:rPr>
          <w:rFonts w:ascii="Times New Roman" w:hAnsi="Times New Roman"/>
          <w:sz w:val="28"/>
          <w:szCs w:val="28"/>
        </w:rPr>
        <w:t xml:space="preserve"> </w:t>
      </w:r>
      <w:r w:rsidR="00027DE1" w:rsidRPr="004A0119">
        <w:rPr>
          <w:rFonts w:ascii="Times New Roman" w:hAnsi="Times New Roman"/>
          <w:sz w:val="28"/>
          <w:szCs w:val="28"/>
        </w:rPr>
        <w:t>2</w:t>
      </w:r>
      <w:r w:rsidR="004A0119">
        <w:rPr>
          <w:rFonts w:ascii="Times New Roman" w:hAnsi="Times New Roman"/>
          <w:sz w:val="28"/>
          <w:szCs w:val="28"/>
        </w:rPr>
        <w:t>1</w:t>
      </w:r>
      <w:r w:rsidR="00027DE1" w:rsidRPr="004A0119">
        <w:rPr>
          <w:rFonts w:ascii="Times New Roman" w:hAnsi="Times New Roman"/>
          <w:sz w:val="28"/>
          <w:szCs w:val="28"/>
        </w:rPr>
        <w:t>.0</w:t>
      </w:r>
      <w:r w:rsidR="004A0119">
        <w:rPr>
          <w:rFonts w:ascii="Times New Roman" w:hAnsi="Times New Roman"/>
          <w:sz w:val="28"/>
          <w:szCs w:val="28"/>
        </w:rPr>
        <w:t>2</w:t>
      </w:r>
      <w:r w:rsidR="00027DE1" w:rsidRPr="004A0119">
        <w:rPr>
          <w:rFonts w:ascii="Times New Roman" w:hAnsi="Times New Roman"/>
          <w:sz w:val="28"/>
          <w:szCs w:val="28"/>
        </w:rPr>
        <w:t xml:space="preserve">.2018 </w:t>
      </w:r>
      <w:r w:rsidR="00027DE1" w:rsidRPr="004A0119">
        <w:rPr>
          <w:rFonts w:ascii="Times New Roman" w:hAnsi="Times New Roman"/>
          <w:sz w:val="28"/>
          <w:szCs w:val="28"/>
        </w:rPr>
        <w:tab/>
      </w:r>
      <w:r w:rsidRPr="004A0119">
        <w:rPr>
          <w:rFonts w:ascii="Times New Roman" w:hAnsi="Times New Roman"/>
          <w:sz w:val="28"/>
          <w:szCs w:val="28"/>
        </w:rPr>
        <w:t xml:space="preserve">       № </w:t>
      </w:r>
      <w:r w:rsidR="004A0119">
        <w:rPr>
          <w:rFonts w:ascii="Times New Roman" w:hAnsi="Times New Roman"/>
          <w:sz w:val="28"/>
          <w:szCs w:val="28"/>
        </w:rPr>
        <w:t>225</w:t>
      </w:r>
      <w:r w:rsidRPr="004A0119">
        <w:rPr>
          <w:rFonts w:ascii="Times New Roman" w:hAnsi="Times New Roman"/>
          <w:sz w:val="28"/>
          <w:szCs w:val="28"/>
        </w:rPr>
        <w:tab/>
      </w:r>
      <w:r w:rsidRPr="004A0119">
        <w:rPr>
          <w:rFonts w:ascii="Times New Roman" w:hAnsi="Times New Roman"/>
          <w:sz w:val="28"/>
          <w:szCs w:val="28"/>
        </w:rPr>
        <w:tab/>
      </w:r>
      <w:r w:rsidRPr="004A0119">
        <w:rPr>
          <w:rFonts w:ascii="Times New Roman" w:hAnsi="Times New Roman"/>
          <w:sz w:val="28"/>
          <w:szCs w:val="28"/>
        </w:rPr>
        <w:tab/>
      </w:r>
      <w:r w:rsidRPr="004A0119">
        <w:rPr>
          <w:rFonts w:ascii="Times New Roman" w:hAnsi="Times New Roman"/>
          <w:sz w:val="28"/>
          <w:szCs w:val="28"/>
        </w:rPr>
        <w:tab/>
      </w:r>
      <w:r w:rsidRPr="004A0119">
        <w:rPr>
          <w:rFonts w:ascii="Times New Roman" w:hAnsi="Times New Roman"/>
          <w:sz w:val="28"/>
          <w:szCs w:val="28"/>
        </w:rPr>
        <w:tab/>
        <w:t xml:space="preserve">                                           </w:t>
      </w:r>
    </w:p>
    <w:p w:rsidR="00027DE1" w:rsidRPr="004A0119" w:rsidRDefault="00027DE1" w:rsidP="00187C0C">
      <w:pPr>
        <w:pBdr>
          <w:top w:val="thinThickSmallGap" w:sz="24" w:space="0" w:color="auto"/>
        </w:pBdr>
        <w:spacing w:after="0" w:line="240" w:lineRule="auto"/>
        <w:jc w:val="both"/>
        <w:rPr>
          <w:rFonts w:ascii="Times New Roman" w:hAnsi="Times New Roman"/>
          <w:sz w:val="28"/>
          <w:szCs w:val="28"/>
        </w:rPr>
      </w:pPr>
    </w:p>
    <w:p w:rsidR="00187C0C" w:rsidRPr="004A0119" w:rsidRDefault="00187C0C" w:rsidP="00187C0C">
      <w:pPr>
        <w:pBdr>
          <w:top w:val="thinThickSmallGap" w:sz="24" w:space="0" w:color="auto"/>
        </w:pBdr>
        <w:spacing w:after="0" w:line="240" w:lineRule="auto"/>
        <w:jc w:val="both"/>
        <w:rPr>
          <w:rFonts w:ascii="Times New Roman" w:hAnsi="Times New Roman"/>
          <w:sz w:val="28"/>
          <w:szCs w:val="28"/>
        </w:rPr>
      </w:pPr>
      <w:proofErr w:type="gramStart"/>
      <w:r w:rsidRPr="004A0119">
        <w:rPr>
          <w:rFonts w:ascii="Times New Roman" w:hAnsi="Times New Roman"/>
          <w:sz w:val="28"/>
          <w:szCs w:val="28"/>
        </w:rPr>
        <w:t>город</w:t>
      </w:r>
      <w:proofErr w:type="gramEnd"/>
      <w:r w:rsidRPr="004A0119">
        <w:rPr>
          <w:rFonts w:ascii="Times New Roman" w:hAnsi="Times New Roman"/>
          <w:sz w:val="28"/>
          <w:szCs w:val="28"/>
        </w:rPr>
        <w:t xml:space="preserve"> Камышлов</w:t>
      </w:r>
    </w:p>
    <w:p w:rsidR="00187C0C" w:rsidRPr="004A0119" w:rsidRDefault="00187C0C" w:rsidP="00187C0C">
      <w:pPr>
        <w:pStyle w:val="ConsPlusNormal"/>
        <w:widowControl/>
        <w:ind w:firstLine="0"/>
        <w:rPr>
          <w:rFonts w:ascii="Times New Roman" w:hAnsi="Times New Roman"/>
          <w:i/>
          <w:sz w:val="28"/>
          <w:szCs w:val="28"/>
        </w:rPr>
      </w:pPr>
    </w:p>
    <w:p w:rsidR="00027DE1" w:rsidRPr="004A0119" w:rsidRDefault="00187C0C" w:rsidP="00187C0C">
      <w:pPr>
        <w:pStyle w:val="ConsPlusTitle"/>
        <w:widowControl/>
        <w:jc w:val="center"/>
      </w:pPr>
      <w:r w:rsidRPr="004A0119">
        <w:t xml:space="preserve">Об утверждении Правил благоустройства, обеспечения санитарного </w:t>
      </w:r>
    </w:p>
    <w:p w:rsidR="00027DE1" w:rsidRPr="004A0119" w:rsidRDefault="00187C0C" w:rsidP="00187C0C">
      <w:pPr>
        <w:pStyle w:val="ConsPlusTitle"/>
        <w:widowControl/>
        <w:jc w:val="center"/>
      </w:pPr>
      <w:proofErr w:type="gramStart"/>
      <w:r w:rsidRPr="004A0119">
        <w:t>содержания</w:t>
      </w:r>
      <w:proofErr w:type="gramEnd"/>
      <w:r w:rsidRPr="004A0119">
        <w:t xml:space="preserve"> территории Камышловского городского округа в новой </w:t>
      </w:r>
    </w:p>
    <w:p w:rsidR="00187C0C" w:rsidRPr="004A0119" w:rsidRDefault="00187C0C" w:rsidP="00187C0C">
      <w:pPr>
        <w:pStyle w:val="ConsPlusTitle"/>
        <w:widowControl/>
        <w:jc w:val="center"/>
      </w:pPr>
      <w:proofErr w:type="gramStart"/>
      <w:r w:rsidRPr="004A0119">
        <w:t>редакции</w:t>
      </w:r>
      <w:proofErr w:type="gramEnd"/>
    </w:p>
    <w:p w:rsidR="00187C0C" w:rsidRPr="004A0119" w:rsidRDefault="00187C0C" w:rsidP="00187C0C">
      <w:pPr>
        <w:pStyle w:val="ConsPlusTitle"/>
        <w:widowControl/>
        <w:jc w:val="both"/>
      </w:pPr>
    </w:p>
    <w:p w:rsidR="00187C0C" w:rsidRPr="004A0119" w:rsidRDefault="00187C0C" w:rsidP="00187C0C">
      <w:pPr>
        <w:shd w:val="clear" w:color="auto" w:fill="FFFFFF"/>
        <w:spacing w:after="0" w:line="240" w:lineRule="auto"/>
        <w:ind w:firstLine="709"/>
        <w:jc w:val="both"/>
        <w:rPr>
          <w:rFonts w:ascii="Times New Roman" w:hAnsi="Times New Roman"/>
          <w:sz w:val="28"/>
          <w:szCs w:val="28"/>
        </w:rPr>
      </w:pPr>
      <w:r w:rsidRPr="004A0119">
        <w:rPr>
          <w:rFonts w:ascii="Times New Roman" w:hAnsi="Times New Roman"/>
          <w:b/>
          <w:sz w:val="28"/>
          <w:szCs w:val="28"/>
        </w:rPr>
        <w:t xml:space="preserve"> </w:t>
      </w:r>
      <w:r w:rsidRPr="004A0119">
        <w:rPr>
          <w:rFonts w:ascii="Times New Roman" w:hAnsi="Times New Roman"/>
          <w:sz w:val="28"/>
          <w:szCs w:val="28"/>
        </w:rPr>
        <w:t>Руководствуясь Федеральным законом от 06.10.2003 года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 711/</w:t>
      </w:r>
      <w:proofErr w:type="spellStart"/>
      <w:r w:rsidRPr="004A0119">
        <w:rPr>
          <w:rFonts w:ascii="Times New Roman" w:hAnsi="Times New Roman"/>
          <w:sz w:val="28"/>
          <w:szCs w:val="28"/>
        </w:rPr>
        <w:t>пр</w:t>
      </w:r>
      <w:proofErr w:type="spellEnd"/>
      <w:r w:rsidRPr="004A0119">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6" w:history="1">
        <w:r w:rsidRPr="004A0119">
          <w:rPr>
            <w:rFonts w:ascii="Times New Roman" w:hAnsi="Times New Roman"/>
            <w:sz w:val="28"/>
            <w:szCs w:val="28"/>
          </w:rPr>
          <w:t>Устав</w:t>
        </w:r>
      </w:hyperlink>
      <w:r w:rsidRPr="004A0119">
        <w:rPr>
          <w:rFonts w:ascii="Times New Roman" w:hAnsi="Times New Roman"/>
          <w:sz w:val="28"/>
          <w:szCs w:val="28"/>
        </w:rPr>
        <w:t>а Камышловского городского округа,</w:t>
      </w:r>
    </w:p>
    <w:p w:rsidR="00187C0C" w:rsidRPr="004A0119" w:rsidRDefault="00187C0C" w:rsidP="00187C0C">
      <w:pPr>
        <w:pStyle w:val="ConsPlusTitle"/>
        <w:widowControl/>
        <w:jc w:val="both"/>
        <w:rPr>
          <w:b w:val="0"/>
        </w:rPr>
      </w:pPr>
    </w:p>
    <w:p w:rsidR="00187C0C" w:rsidRPr="004A0119" w:rsidRDefault="00187C0C" w:rsidP="00187C0C">
      <w:pPr>
        <w:pStyle w:val="ConsPlusNormal"/>
        <w:widowControl/>
        <w:ind w:firstLine="540"/>
        <w:jc w:val="center"/>
        <w:rPr>
          <w:rFonts w:ascii="Times New Roman" w:hAnsi="Times New Roman"/>
          <w:sz w:val="28"/>
          <w:szCs w:val="28"/>
        </w:rPr>
      </w:pPr>
      <w:r w:rsidRPr="004A0119">
        <w:rPr>
          <w:rFonts w:ascii="Times New Roman" w:hAnsi="Times New Roman"/>
          <w:sz w:val="28"/>
          <w:szCs w:val="28"/>
        </w:rPr>
        <w:t xml:space="preserve">Дума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027DE1" w:rsidRPr="004A0119" w:rsidRDefault="00027DE1" w:rsidP="00187C0C">
      <w:pPr>
        <w:pStyle w:val="ConsPlusNormal"/>
        <w:widowControl/>
        <w:ind w:firstLine="540"/>
        <w:jc w:val="center"/>
        <w:rPr>
          <w:rFonts w:ascii="Times New Roman" w:hAnsi="Times New Roman"/>
          <w:sz w:val="28"/>
          <w:szCs w:val="28"/>
        </w:rPr>
      </w:pPr>
    </w:p>
    <w:p w:rsidR="00187C0C" w:rsidRPr="004A0119" w:rsidRDefault="00187C0C" w:rsidP="00187C0C">
      <w:pPr>
        <w:pStyle w:val="ConsPlusNormal"/>
        <w:widowControl/>
        <w:ind w:firstLine="540"/>
        <w:jc w:val="center"/>
        <w:rPr>
          <w:rFonts w:ascii="Times New Roman" w:hAnsi="Times New Roman"/>
          <w:sz w:val="28"/>
          <w:szCs w:val="28"/>
        </w:rPr>
      </w:pPr>
      <w:r w:rsidRPr="004A0119">
        <w:rPr>
          <w:rFonts w:ascii="Times New Roman" w:hAnsi="Times New Roman"/>
          <w:sz w:val="28"/>
          <w:szCs w:val="28"/>
        </w:rPr>
        <w:t>РЕШИЛА:</w:t>
      </w:r>
    </w:p>
    <w:p w:rsidR="00027DE1" w:rsidRPr="004A0119" w:rsidRDefault="00027DE1" w:rsidP="00187C0C">
      <w:pPr>
        <w:pStyle w:val="ConsPlusNormal"/>
        <w:widowControl/>
        <w:ind w:firstLine="540"/>
        <w:jc w:val="center"/>
        <w:rPr>
          <w:rFonts w:ascii="Times New Roman" w:hAnsi="Times New Roman"/>
          <w:sz w:val="28"/>
          <w:szCs w:val="28"/>
        </w:rPr>
      </w:pPr>
    </w:p>
    <w:p w:rsidR="00187C0C" w:rsidRPr="004A0119" w:rsidRDefault="00187C0C" w:rsidP="00027DE1">
      <w:pPr>
        <w:spacing w:after="0" w:line="240" w:lineRule="auto"/>
        <w:ind w:firstLine="540"/>
        <w:jc w:val="both"/>
        <w:rPr>
          <w:rFonts w:ascii="Times New Roman" w:hAnsi="Times New Roman"/>
          <w:sz w:val="28"/>
          <w:szCs w:val="28"/>
        </w:rPr>
      </w:pPr>
      <w:r w:rsidRPr="004A0119">
        <w:rPr>
          <w:rFonts w:ascii="Times New Roman" w:hAnsi="Times New Roman"/>
          <w:sz w:val="28"/>
          <w:szCs w:val="28"/>
        </w:rPr>
        <w:t>1. Утвердить Правила благоустройства, обеспечения санитарного содержания территории Камышловского городского округа в новой редакции.</w:t>
      </w:r>
    </w:p>
    <w:p w:rsidR="00187C0C" w:rsidRPr="004A0119" w:rsidRDefault="00187C0C" w:rsidP="00027DE1">
      <w:pPr>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Решение Думы Камышловского городского округа от 14.05.2009 года </w:t>
      </w:r>
      <w:r w:rsidR="001D16D3">
        <w:rPr>
          <w:rFonts w:ascii="Times New Roman" w:hAnsi="Times New Roman"/>
          <w:sz w:val="28"/>
          <w:szCs w:val="28"/>
        </w:rPr>
        <w:t xml:space="preserve">      </w:t>
      </w:r>
      <w:r w:rsidRPr="004A0119">
        <w:rPr>
          <w:rFonts w:ascii="Times New Roman" w:hAnsi="Times New Roman"/>
          <w:sz w:val="28"/>
          <w:szCs w:val="28"/>
        </w:rPr>
        <w:t>№ 297 «Об утверждении Правил благоустройства, обеспечения санитарного содержания территории Камышловского городского округа» считать утратившим силу.</w:t>
      </w:r>
    </w:p>
    <w:p w:rsidR="00187C0C" w:rsidRPr="004A0119" w:rsidRDefault="00187C0C" w:rsidP="00027DE1">
      <w:pPr>
        <w:spacing w:after="0" w:line="240" w:lineRule="auto"/>
        <w:ind w:firstLine="540"/>
        <w:jc w:val="both"/>
        <w:rPr>
          <w:rFonts w:ascii="Times New Roman" w:hAnsi="Times New Roman"/>
          <w:sz w:val="28"/>
          <w:szCs w:val="28"/>
        </w:rPr>
      </w:pPr>
      <w:r w:rsidRPr="004A0119">
        <w:rPr>
          <w:rFonts w:ascii="Times New Roman" w:hAnsi="Times New Roman"/>
          <w:sz w:val="28"/>
          <w:szCs w:val="28"/>
        </w:rPr>
        <w:t>3. Настоящее решение опубликовать на страницах газеты «</w:t>
      </w:r>
      <w:proofErr w:type="spellStart"/>
      <w:r w:rsidRPr="004A0119">
        <w:rPr>
          <w:rFonts w:ascii="Times New Roman" w:hAnsi="Times New Roman"/>
          <w:sz w:val="28"/>
          <w:szCs w:val="28"/>
        </w:rPr>
        <w:t>Камышловские</w:t>
      </w:r>
      <w:proofErr w:type="spellEnd"/>
      <w:r w:rsidRPr="004A0119">
        <w:rPr>
          <w:rFonts w:ascii="Times New Roman" w:hAnsi="Times New Roman"/>
          <w:sz w:val="28"/>
          <w:szCs w:val="28"/>
        </w:rPr>
        <w:t xml:space="preserve"> известия».</w:t>
      </w:r>
    </w:p>
    <w:p w:rsidR="00187C0C" w:rsidRPr="004A0119" w:rsidRDefault="00187C0C" w:rsidP="00027DE1">
      <w:pPr>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w:t>
      </w:r>
      <w:r w:rsidR="004A0119">
        <w:rPr>
          <w:rFonts w:ascii="Times New Roman" w:hAnsi="Times New Roman"/>
          <w:sz w:val="28"/>
          <w:szCs w:val="28"/>
        </w:rPr>
        <w:t xml:space="preserve">Данное </w:t>
      </w:r>
      <w:r w:rsidRPr="004A0119">
        <w:rPr>
          <w:rFonts w:ascii="Times New Roman" w:hAnsi="Times New Roman"/>
          <w:sz w:val="28"/>
          <w:szCs w:val="28"/>
        </w:rPr>
        <w:t>решение вступает в силу после его официального опубликования.</w:t>
      </w:r>
    </w:p>
    <w:p w:rsidR="00187C0C" w:rsidRPr="004A0119" w:rsidRDefault="00187C0C" w:rsidP="00027DE1">
      <w:pPr>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5. Контроль за исполнением </w:t>
      </w:r>
      <w:r w:rsidR="004A0119">
        <w:rPr>
          <w:rFonts w:ascii="Times New Roman" w:hAnsi="Times New Roman"/>
          <w:sz w:val="28"/>
          <w:szCs w:val="28"/>
        </w:rPr>
        <w:t xml:space="preserve">настоящего </w:t>
      </w:r>
      <w:r w:rsidRPr="004A0119">
        <w:rPr>
          <w:rFonts w:ascii="Times New Roman" w:hAnsi="Times New Roman"/>
          <w:sz w:val="28"/>
          <w:szCs w:val="28"/>
        </w:rPr>
        <w:t>решения возложить на комитет по городскому хозяйству</w:t>
      </w:r>
      <w:r w:rsidR="0059706A">
        <w:rPr>
          <w:rFonts w:ascii="Times New Roman" w:hAnsi="Times New Roman"/>
          <w:sz w:val="28"/>
          <w:szCs w:val="28"/>
        </w:rPr>
        <w:t xml:space="preserve"> и муниципальной собственности</w:t>
      </w:r>
      <w:r w:rsidRPr="004A0119">
        <w:rPr>
          <w:rFonts w:ascii="Times New Roman" w:hAnsi="Times New Roman"/>
          <w:sz w:val="28"/>
          <w:szCs w:val="28"/>
        </w:rPr>
        <w:t xml:space="preserve"> Думы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w:t>
      </w:r>
      <w:proofErr w:type="spellStart"/>
      <w:r w:rsidRPr="004A0119">
        <w:rPr>
          <w:rFonts w:ascii="Times New Roman" w:hAnsi="Times New Roman"/>
          <w:sz w:val="28"/>
          <w:szCs w:val="28"/>
        </w:rPr>
        <w:t>Лепихин</w:t>
      </w:r>
      <w:proofErr w:type="spellEnd"/>
      <w:r w:rsidRPr="004A0119">
        <w:rPr>
          <w:rFonts w:ascii="Times New Roman" w:hAnsi="Times New Roman"/>
          <w:sz w:val="28"/>
          <w:szCs w:val="28"/>
        </w:rPr>
        <w:t xml:space="preserve"> В.А.).</w:t>
      </w:r>
    </w:p>
    <w:p w:rsidR="00187C0C" w:rsidRDefault="00187C0C" w:rsidP="00187C0C">
      <w:pPr>
        <w:spacing w:after="0" w:line="240" w:lineRule="auto"/>
        <w:jc w:val="both"/>
        <w:rPr>
          <w:rFonts w:ascii="Times New Roman" w:hAnsi="Times New Roman"/>
          <w:sz w:val="28"/>
          <w:szCs w:val="28"/>
        </w:rPr>
      </w:pPr>
    </w:p>
    <w:p w:rsidR="004A0119" w:rsidRPr="004A0119" w:rsidRDefault="004A0119" w:rsidP="00187C0C">
      <w:pPr>
        <w:spacing w:after="0" w:line="240" w:lineRule="auto"/>
        <w:jc w:val="both"/>
        <w:rPr>
          <w:rFonts w:ascii="Times New Roman" w:hAnsi="Times New Roman"/>
          <w:sz w:val="28"/>
          <w:szCs w:val="28"/>
        </w:rPr>
      </w:pPr>
    </w:p>
    <w:p w:rsidR="00027DE1" w:rsidRPr="004A0119" w:rsidRDefault="00187C0C" w:rsidP="00187C0C">
      <w:pPr>
        <w:spacing w:after="0" w:line="240" w:lineRule="auto"/>
        <w:rPr>
          <w:rFonts w:ascii="Times New Roman" w:hAnsi="Times New Roman"/>
          <w:sz w:val="28"/>
          <w:szCs w:val="28"/>
        </w:rPr>
      </w:pPr>
      <w:r w:rsidRPr="004A0119">
        <w:rPr>
          <w:rFonts w:ascii="Times New Roman" w:hAnsi="Times New Roman"/>
          <w:sz w:val="28"/>
          <w:szCs w:val="28"/>
        </w:rPr>
        <w:t xml:space="preserve">Председатель Думы </w:t>
      </w:r>
    </w:p>
    <w:p w:rsidR="00187C0C" w:rsidRPr="004A0119" w:rsidRDefault="00187C0C" w:rsidP="00187C0C">
      <w:pPr>
        <w:spacing w:after="0" w:line="240" w:lineRule="auto"/>
        <w:rPr>
          <w:rFonts w:ascii="Times New Roman" w:hAnsi="Times New Roman"/>
          <w:sz w:val="28"/>
          <w:szCs w:val="28"/>
        </w:rPr>
      </w:pP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w:t>
      </w:r>
      <w:r w:rsidR="00027DE1" w:rsidRPr="004A0119">
        <w:rPr>
          <w:rFonts w:ascii="Times New Roman" w:hAnsi="Times New Roman"/>
          <w:sz w:val="28"/>
          <w:szCs w:val="28"/>
        </w:rPr>
        <w:tab/>
      </w:r>
      <w:r w:rsidR="00027DE1" w:rsidRPr="004A0119">
        <w:rPr>
          <w:rFonts w:ascii="Times New Roman" w:hAnsi="Times New Roman"/>
          <w:sz w:val="28"/>
          <w:szCs w:val="28"/>
        </w:rPr>
        <w:tab/>
      </w:r>
      <w:r w:rsidR="00027DE1" w:rsidRPr="004A0119">
        <w:rPr>
          <w:rFonts w:ascii="Times New Roman" w:hAnsi="Times New Roman"/>
          <w:sz w:val="28"/>
          <w:szCs w:val="28"/>
        </w:rPr>
        <w:tab/>
      </w:r>
      <w:proofErr w:type="spellStart"/>
      <w:r w:rsidRPr="004A0119">
        <w:rPr>
          <w:rFonts w:ascii="Times New Roman" w:hAnsi="Times New Roman"/>
          <w:sz w:val="28"/>
          <w:szCs w:val="28"/>
        </w:rPr>
        <w:t>Т.А.Чикунова</w:t>
      </w:r>
      <w:proofErr w:type="spellEnd"/>
    </w:p>
    <w:p w:rsidR="00187C0C" w:rsidRDefault="00187C0C" w:rsidP="00187C0C">
      <w:pPr>
        <w:spacing w:after="0" w:line="240" w:lineRule="auto"/>
        <w:rPr>
          <w:rFonts w:ascii="Times New Roman" w:hAnsi="Times New Roman"/>
          <w:sz w:val="28"/>
          <w:szCs w:val="28"/>
        </w:rPr>
      </w:pPr>
    </w:p>
    <w:p w:rsidR="004A0119" w:rsidRPr="004A0119" w:rsidRDefault="004A0119" w:rsidP="00187C0C">
      <w:pPr>
        <w:spacing w:after="0" w:line="240" w:lineRule="auto"/>
        <w:rPr>
          <w:rFonts w:ascii="Times New Roman" w:hAnsi="Times New Roman"/>
          <w:sz w:val="28"/>
          <w:szCs w:val="28"/>
        </w:rPr>
      </w:pPr>
    </w:p>
    <w:p w:rsidR="00187C0C" w:rsidRPr="004A0119" w:rsidRDefault="00187C0C" w:rsidP="00187C0C">
      <w:pPr>
        <w:spacing w:after="0" w:line="240" w:lineRule="auto"/>
        <w:rPr>
          <w:rFonts w:ascii="Times New Roman" w:hAnsi="Times New Roman"/>
          <w:sz w:val="28"/>
          <w:szCs w:val="28"/>
        </w:rPr>
      </w:pPr>
      <w:r w:rsidRPr="004A0119">
        <w:rPr>
          <w:rFonts w:ascii="Times New Roman" w:hAnsi="Times New Roman"/>
          <w:sz w:val="28"/>
          <w:szCs w:val="28"/>
        </w:rPr>
        <w:t xml:space="preserve">Глава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А.В. Половников</w:t>
      </w:r>
    </w:p>
    <w:p w:rsidR="00027DE1" w:rsidRPr="004A0119" w:rsidRDefault="00027DE1" w:rsidP="00187C0C">
      <w:pPr>
        <w:spacing w:after="0" w:line="240" w:lineRule="auto"/>
        <w:rPr>
          <w:rFonts w:ascii="Times New Roman" w:hAnsi="Times New Roman"/>
          <w:sz w:val="28"/>
          <w:szCs w:val="28"/>
        </w:rPr>
      </w:pPr>
    </w:p>
    <w:p w:rsidR="00027DE1" w:rsidRPr="004A0119" w:rsidRDefault="00027DE1" w:rsidP="00187C0C">
      <w:pPr>
        <w:spacing w:after="0" w:line="240" w:lineRule="auto"/>
        <w:rPr>
          <w:rFonts w:ascii="Times New Roman" w:hAnsi="Times New Roman"/>
          <w:sz w:val="28"/>
          <w:szCs w:val="28"/>
        </w:rPr>
      </w:pPr>
    </w:p>
    <w:p w:rsidR="00B3468E" w:rsidRPr="004A0119" w:rsidRDefault="00B3468E" w:rsidP="00B3468E">
      <w:pPr>
        <w:spacing w:after="0" w:line="240" w:lineRule="auto"/>
        <w:rPr>
          <w:rFonts w:ascii="Times New Roman" w:hAnsi="Times New Roman"/>
          <w:sz w:val="28"/>
          <w:szCs w:val="28"/>
        </w:rPr>
      </w:pPr>
    </w:p>
    <w:p w:rsidR="004A0119" w:rsidRPr="004A0119" w:rsidRDefault="004A0119" w:rsidP="00B3468E">
      <w:pPr>
        <w:spacing w:after="0" w:line="240" w:lineRule="auto"/>
        <w:rPr>
          <w:rFonts w:ascii="Times New Roman" w:hAnsi="Times New Roman"/>
          <w:sz w:val="28"/>
          <w:szCs w:val="28"/>
        </w:rPr>
      </w:pPr>
    </w:p>
    <w:p w:rsidR="00B3468E" w:rsidRPr="004A0119" w:rsidRDefault="00B3468E" w:rsidP="00B3468E">
      <w:pPr>
        <w:spacing w:after="0" w:line="240" w:lineRule="auto"/>
        <w:ind w:left="4248" w:firstLine="708"/>
        <w:rPr>
          <w:rFonts w:ascii="Times New Roman" w:hAnsi="Times New Roman"/>
          <w:sz w:val="28"/>
          <w:szCs w:val="28"/>
        </w:rPr>
      </w:pPr>
      <w:r w:rsidRPr="004A0119">
        <w:rPr>
          <w:rFonts w:ascii="Times New Roman" w:hAnsi="Times New Roman"/>
          <w:sz w:val="28"/>
          <w:szCs w:val="28"/>
        </w:rPr>
        <w:t>Утверждены:</w:t>
      </w:r>
    </w:p>
    <w:p w:rsidR="00A53925" w:rsidRPr="004A0119" w:rsidRDefault="00A53925" w:rsidP="00B3468E">
      <w:pPr>
        <w:spacing w:after="0" w:line="240" w:lineRule="auto"/>
        <w:ind w:left="4956"/>
        <w:rPr>
          <w:rFonts w:ascii="Times New Roman" w:hAnsi="Times New Roman"/>
          <w:sz w:val="28"/>
          <w:szCs w:val="28"/>
        </w:rPr>
      </w:pPr>
      <w:proofErr w:type="gramStart"/>
      <w:r w:rsidRPr="004A0119">
        <w:rPr>
          <w:rFonts w:ascii="Times New Roman" w:hAnsi="Times New Roman"/>
          <w:sz w:val="28"/>
          <w:szCs w:val="28"/>
        </w:rPr>
        <w:t>решению</w:t>
      </w:r>
      <w:proofErr w:type="gramEnd"/>
      <w:r w:rsidRPr="004A0119">
        <w:rPr>
          <w:rFonts w:ascii="Times New Roman" w:hAnsi="Times New Roman"/>
          <w:sz w:val="28"/>
          <w:szCs w:val="28"/>
        </w:rPr>
        <w:t xml:space="preserve"> Думы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r w:rsidR="00B3468E" w:rsidRPr="004A0119">
        <w:rPr>
          <w:rFonts w:ascii="Times New Roman" w:hAnsi="Times New Roman"/>
          <w:sz w:val="28"/>
          <w:szCs w:val="28"/>
        </w:rPr>
        <w:t xml:space="preserve"> от 2</w:t>
      </w:r>
      <w:r w:rsidR="004A0119">
        <w:rPr>
          <w:rFonts w:ascii="Times New Roman" w:hAnsi="Times New Roman"/>
          <w:sz w:val="28"/>
          <w:szCs w:val="28"/>
        </w:rPr>
        <w:t>1.02</w:t>
      </w:r>
      <w:r w:rsidR="00B3468E" w:rsidRPr="004A0119">
        <w:rPr>
          <w:rFonts w:ascii="Times New Roman" w:hAnsi="Times New Roman"/>
          <w:sz w:val="28"/>
          <w:szCs w:val="28"/>
        </w:rPr>
        <w:t>.2018</w:t>
      </w:r>
    </w:p>
    <w:p w:rsidR="00A53925" w:rsidRPr="004A0119" w:rsidRDefault="00A53925" w:rsidP="00B3468E">
      <w:pPr>
        <w:spacing w:after="0" w:line="240" w:lineRule="exact"/>
        <w:ind w:left="4248" w:firstLine="708"/>
        <w:rPr>
          <w:rFonts w:ascii="Times New Roman" w:hAnsi="Times New Roman"/>
          <w:sz w:val="28"/>
          <w:szCs w:val="28"/>
        </w:rPr>
      </w:pPr>
      <w:r w:rsidRPr="004A0119">
        <w:rPr>
          <w:rFonts w:ascii="Times New Roman" w:hAnsi="Times New Roman"/>
          <w:sz w:val="28"/>
          <w:szCs w:val="28"/>
        </w:rPr>
        <w:t xml:space="preserve">№ </w:t>
      </w:r>
      <w:r w:rsidR="004A0119">
        <w:rPr>
          <w:rFonts w:ascii="Times New Roman" w:hAnsi="Times New Roman"/>
          <w:sz w:val="28"/>
          <w:szCs w:val="28"/>
        </w:rPr>
        <w:t>225</w:t>
      </w:r>
      <w:r w:rsidRPr="004A0119">
        <w:rPr>
          <w:rFonts w:ascii="Times New Roman" w:hAnsi="Times New Roman"/>
          <w:sz w:val="28"/>
          <w:szCs w:val="28"/>
        </w:rPr>
        <w:t>___</w:t>
      </w:r>
    </w:p>
    <w:p w:rsidR="00A53925" w:rsidRPr="004A0119" w:rsidRDefault="00A53925" w:rsidP="00D05706">
      <w:pPr>
        <w:spacing w:after="0" w:line="240" w:lineRule="exact"/>
        <w:jc w:val="center"/>
        <w:rPr>
          <w:rFonts w:ascii="Times New Roman" w:hAnsi="Times New Roman"/>
          <w:sz w:val="28"/>
          <w:szCs w:val="28"/>
        </w:rPr>
      </w:pPr>
    </w:p>
    <w:p w:rsidR="00A53925" w:rsidRPr="004A0119" w:rsidRDefault="00A53925" w:rsidP="00D05706">
      <w:pPr>
        <w:spacing w:after="0" w:line="240" w:lineRule="exact"/>
        <w:jc w:val="center"/>
        <w:rPr>
          <w:rFonts w:ascii="Times New Roman" w:hAnsi="Times New Roman"/>
          <w:sz w:val="28"/>
          <w:szCs w:val="28"/>
        </w:rPr>
      </w:pPr>
    </w:p>
    <w:p w:rsidR="00D05706" w:rsidRPr="004A0119" w:rsidRDefault="00317DE5" w:rsidP="00D05706">
      <w:pPr>
        <w:spacing w:after="0" w:line="240" w:lineRule="exact"/>
        <w:jc w:val="center"/>
        <w:rPr>
          <w:rFonts w:ascii="Times New Roman" w:hAnsi="Times New Roman"/>
          <w:b/>
          <w:sz w:val="28"/>
          <w:szCs w:val="28"/>
        </w:rPr>
      </w:pPr>
      <w:r w:rsidRPr="004A0119">
        <w:rPr>
          <w:rFonts w:ascii="Times New Roman" w:hAnsi="Times New Roman"/>
          <w:b/>
          <w:sz w:val="28"/>
          <w:szCs w:val="28"/>
        </w:rPr>
        <w:t>Правила благоустройства, обеспечения санитарного содержания территории Камышловского городского округа</w:t>
      </w:r>
    </w:p>
    <w:p w:rsidR="00A53925" w:rsidRPr="004A0119" w:rsidRDefault="00A53925" w:rsidP="00D05706">
      <w:pPr>
        <w:spacing w:after="0" w:line="240" w:lineRule="exact"/>
        <w:jc w:val="center"/>
        <w:rPr>
          <w:rFonts w:ascii="Times New Roman" w:hAnsi="Times New Roman"/>
          <w:sz w:val="28"/>
          <w:szCs w:val="28"/>
        </w:rPr>
      </w:pPr>
    </w:p>
    <w:p w:rsidR="004A0119" w:rsidRPr="004A0119" w:rsidRDefault="004A0119" w:rsidP="004A0119">
      <w:pPr>
        <w:spacing w:after="0" w:line="240" w:lineRule="exact"/>
        <w:jc w:val="center"/>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Статья 1. Предмет правового регулирования</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Настоящие Правила благоустройства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(далее - Правила) определяют порядок осуществления работ по уборке и содержанию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и устанавливают единые нормы и требования по обеспечению чистоты и порядка в </w:t>
      </w:r>
      <w:proofErr w:type="spellStart"/>
      <w:r w:rsidRPr="004A0119">
        <w:rPr>
          <w:rFonts w:ascii="Times New Roman" w:hAnsi="Times New Roman"/>
          <w:sz w:val="28"/>
          <w:szCs w:val="28"/>
        </w:rPr>
        <w:t>Камышловском</w:t>
      </w:r>
      <w:proofErr w:type="spellEnd"/>
      <w:r w:rsidRPr="004A0119">
        <w:rPr>
          <w:rFonts w:ascii="Times New Roman" w:hAnsi="Times New Roman"/>
          <w:sz w:val="28"/>
          <w:szCs w:val="28"/>
        </w:rPr>
        <w:t xml:space="preserve"> городском округе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всеми гражданами, находящимися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(организации и граждане).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Статья 2. Правовые основания принятия правового акта</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Правовой основой настоящих Правил являются </w:t>
      </w:r>
      <w:hyperlink r:id="rId7" w:history="1">
        <w:r w:rsidRPr="004A0119">
          <w:rPr>
            <w:rFonts w:ascii="Times New Roman" w:hAnsi="Times New Roman"/>
            <w:sz w:val="28"/>
            <w:szCs w:val="28"/>
          </w:rPr>
          <w:t>Конституция</w:t>
        </w:r>
      </w:hyperlink>
      <w:r w:rsidRPr="004A0119">
        <w:rPr>
          <w:rFonts w:ascii="Times New Roman" w:hAnsi="Times New Roman"/>
          <w:sz w:val="28"/>
          <w:szCs w:val="28"/>
        </w:rPr>
        <w:t xml:space="preserve"> Российской Федерации, Жилищный </w:t>
      </w:r>
      <w:hyperlink r:id="rId8" w:history="1">
        <w:r w:rsidRPr="004A0119">
          <w:rPr>
            <w:rFonts w:ascii="Times New Roman" w:hAnsi="Times New Roman"/>
            <w:sz w:val="28"/>
            <w:szCs w:val="28"/>
          </w:rPr>
          <w:t>кодекс</w:t>
        </w:r>
      </w:hyperlink>
      <w:r w:rsidRPr="004A0119">
        <w:rPr>
          <w:rFonts w:ascii="Times New Roman" w:hAnsi="Times New Roman"/>
          <w:sz w:val="28"/>
          <w:szCs w:val="28"/>
        </w:rPr>
        <w:t xml:space="preserve"> Российской Федерации, Земельный </w:t>
      </w:r>
      <w:hyperlink r:id="rId9" w:history="1">
        <w:r w:rsidRPr="004A0119">
          <w:rPr>
            <w:rFonts w:ascii="Times New Roman" w:hAnsi="Times New Roman"/>
            <w:sz w:val="28"/>
            <w:szCs w:val="28"/>
          </w:rPr>
          <w:t>кодекс</w:t>
        </w:r>
      </w:hyperlink>
      <w:r w:rsidRPr="004A0119">
        <w:rPr>
          <w:rFonts w:ascii="Times New Roman" w:hAnsi="Times New Roman"/>
          <w:sz w:val="28"/>
          <w:szCs w:val="28"/>
        </w:rPr>
        <w:t xml:space="preserve"> Российской Федерации, Градостроительный </w:t>
      </w:r>
      <w:hyperlink r:id="rId10" w:history="1">
        <w:r w:rsidRPr="004A0119">
          <w:rPr>
            <w:rFonts w:ascii="Times New Roman" w:hAnsi="Times New Roman"/>
            <w:sz w:val="28"/>
            <w:szCs w:val="28"/>
          </w:rPr>
          <w:t>кодекс</w:t>
        </w:r>
      </w:hyperlink>
      <w:r w:rsidRPr="004A0119">
        <w:rPr>
          <w:rFonts w:ascii="Times New Roman" w:hAnsi="Times New Roman"/>
          <w:sz w:val="28"/>
          <w:szCs w:val="28"/>
        </w:rPr>
        <w:t xml:space="preserve"> Российской Федерации, федеральные законы: № 131-ФЗ  от 06.10.2003 «</w:t>
      </w:r>
      <w:hyperlink r:id="rId11" w:history="1">
        <w:r w:rsidRPr="004A0119">
          <w:rPr>
            <w:rFonts w:ascii="Times New Roman" w:hAnsi="Times New Roman"/>
            <w:sz w:val="28"/>
            <w:szCs w:val="28"/>
          </w:rPr>
          <w:t>Об общих принципах организации</w:t>
        </w:r>
      </w:hyperlink>
      <w:r w:rsidRPr="004A0119">
        <w:rPr>
          <w:rFonts w:ascii="Times New Roman" w:hAnsi="Times New Roman"/>
          <w:sz w:val="28"/>
          <w:szCs w:val="28"/>
        </w:rPr>
        <w:t xml:space="preserve"> местного самоуправления в Российской Федерации», № 52-ФЗ от 30.03.1999 «</w:t>
      </w:r>
      <w:hyperlink r:id="rId12" w:history="1">
        <w:r w:rsidRPr="004A0119">
          <w:rPr>
            <w:rFonts w:ascii="Times New Roman" w:hAnsi="Times New Roman"/>
            <w:sz w:val="28"/>
            <w:szCs w:val="28"/>
          </w:rPr>
          <w:t>О санитарно-эпидемиологическом</w:t>
        </w:r>
      </w:hyperlink>
      <w:r w:rsidRPr="004A0119">
        <w:rPr>
          <w:rFonts w:ascii="Times New Roman" w:hAnsi="Times New Roman"/>
          <w:sz w:val="28"/>
          <w:szCs w:val="28"/>
        </w:rPr>
        <w:t xml:space="preserve"> благополучии населения», № 89-ФЗ от 24.06.1998  «</w:t>
      </w:r>
      <w:hyperlink r:id="rId13" w:history="1">
        <w:r w:rsidRPr="004A0119">
          <w:rPr>
            <w:rFonts w:ascii="Times New Roman" w:hAnsi="Times New Roman"/>
            <w:sz w:val="28"/>
            <w:szCs w:val="28"/>
          </w:rPr>
          <w:t>Об отходах производства</w:t>
        </w:r>
      </w:hyperlink>
      <w:r w:rsidRPr="004A0119">
        <w:rPr>
          <w:rFonts w:ascii="Times New Roman" w:hAnsi="Times New Roman"/>
          <w:sz w:val="28"/>
          <w:szCs w:val="28"/>
        </w:rPr>
        <w:t xml:space="preserve"> и потребления», №  7-ФЗ от  10.01.2002 </w:t>
      </w:r>
      <w:hyperlink r:id="rId14" w:history="1">
        <w:r w:rsidRPr="004A0119">
          <w:rPr>
            <w:rFonts w:ascii="Times New Roman" w:hAnsi="Times New Roman"/>
            <w:sz w:val="28"/>
            <w:szCs w:val="28"/>
          </w:rPr>
          <w:t>«Об охране окружающей среды»</w:t>
        </w:r>
      </w:hyperlink>
      <w:r w:rsidRPr="004A0119">
        <w:rPr>
          <w:rFonts w:ascii="Times New Roman" w:hAnsi="Times New Roman"/>
          <w:sz w:val="28"/>
          <w:szCs w:val="28"/>
        </w:rPr>
        <w:t>, приказ Министерства строительства и жилищно-коммунального хозяйства Российской Федерации от 13 апреля 2017г. № 711/</w:t>
      </w:r>
      <w:proofErr w:type="spellStart"/>
      <w:r w:rsidRPr="004A0119">
        <w:rPr>
          <w:rFonts w:ascii="Times New Roman" w:hAnsi="Times New Roman"/>
          <w:sz w:val="28"/>
          <w:szCs w:val="28"/>
        </w:rPr>
        <w:t>пр</w:t>
      </w:r>
      <w:proofErr w:type="spellEnd"/>
      <w:r w:rsidRPr="004A0119">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5" w:history="1">
        <w:r w:rsidRPr="004A0119">
          <w:rPr>
            <w:rFonts w:ascii="Times New Roman" w:hAnsi="Times New Roman"/>
            <w:sz w:val="28"/>
            <w:szCs w:val="28"/>
          </w:rPr>
          <w:t>Устав</w:t>
        </w:r>
      </w:hyperlink>
      <w:r w:rsidRPr="004A0119">
        <w:rPr>
          <w:rFonts w:ascii="Times New Roman" w:hAnsi="Times New Roman"/>
          <w:sz w:val="28"/>
          <w:szCs w:val="28"/>
        </w:rPr>
        <w:t xml:space="preserve">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и иные нормативные правовые акты в сфере регулирования настоящих Правил.</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Статья 3. Основные понятия и термины, нормативные ссылки</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В целях настоящих Правил применяются следующие понятия и термины: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абонент</w:t>
      </w:r>
      <w:proofErr w:type="gramEnd"/>
      <w:r w:rsidRPr="004A0119">
        <w:rPr>
          <w:rFonts w:ascii="Times New Roman" w:hAnsi="Times New Roman"/>
          <w:sz w:val="28"/>
          <w:szCs w:val="28"/>
        </w:rPr>
        <w:t xml:space="preserve"> - физическое или юридическое лицо, которому оказываются услуги по вывозу жидких бытовых отходов;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аварийные</w:t>
      </w:r>
      <w:proofErr w:type="gramEnd"/>
      <w:r w:rsidRPr="004A0119">
        <w:rPr>
          <w:rFonts w:ascii="Times New Roman" w:hAnsi="Times New Roman"/>
          <w:sz w:val="28"/>
          <w:szCs w:val="28"/>
        </w:rPr>
        <w:t xml:space="preserve">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при внезапно возникающих неисправностях (аварийных ситуациях);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аварийная</w:t>
      </w:r>
      <w:proofErr w:type="gramEnd"/>
      <w:r w:rsidRPr="004A0119">
        <w:rPr>
          <w:rFonts w:ascii="Times New Roman" w:hAnsi="Times New Roman"/>
          <w:sz w:val="28"/>
          <w:szCs w:val="28"/>
        </w:rPr>
        <w:t xml:space="preserve"> ситуация - ситуация, влекущая за собой значительные перебои, полную остановку или снижение надежности </w:t>
      </w:r>
      <w:proofErr w:type="spellStart"/>
      <w:r w:rsidRPr="004A0119">
        <w:rPr>
          <w:rFonts w:ascii="Times New Roman" w:hAnsi="Times New Roman"/>
          <w:sz w:val="28"/>
          <w:szCs w:val="28"/>
        </w:rPr>
        <w:t>ресурсоснабжения</w:t>
      </w:r>
      <w:proofErr w:type="spellEnd"/>
      <w:r w:rsidRPr="004A0119">
        <w:rPr>
          <w:rFonts w:ascii="Times New Roman" w:hAnsi="Times New Roman"/>
          <w:sz w:val="28"/>
          <w:szCs w:val="28"/>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административное</w:t>
      </w:r>
      <w:proofErr w:type="gramEnd"/>
      <w:r w:rsidRPr="004A0119">
        <w:rPr>
          <w:rFonts w:ascii="Times New Roman" w:hAnsi="Times New Roman"/>
          <w:sz w:val="28"/>
          <w:szCs w:val="28"/>
        </w:rPr>
        <w:t xml:space="preserve"> расследование -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благоустройство</w:t>
      </w:r>
      <w:proofErr w:type="gramEnd"/>
      <w:r w:rsidRPr="004A0119">
        <w:rPr>
          <w:rFonts w:ascii="Times New Roman" w:hAnsi="Times New Roman"/>
          <w:sz w:val="28"/>
          <w:szCs w:val="28"/>
        </w:rPr>
        <w:t xml:space="preserve"> - комплекс предусмотренных настоящими Правилами мероприятий по содержанию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документация</w:t>
      </w:r>
      <w:proofErr w:type="gramEnd"/>
      <w:r w:rsidRPr="004A0119">
        <w:rPr>
          <w:rFonts w:ascii="Times New Roman" w:hAnsi="Times New Roman"/>
          <w:sz w:val="28"/>
          <w:szCs w:val="28"/>
        </w:rPr>
        <w:t xml:space="preserve">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зеленые</w:t>
      </w:r>
      <w:proofErr w:type="gramEnd"/>
      <w:r w:rsidRPr="004A0119">
        <w:rPr>
          <w:rFonts w:ascii="Times New Roman" w:hAnsi="Times New Roman"/>
          <w:sz w:val="28"/>
          <w:szCs w:val="28"/>
        </w:rPr>
        <w:t xml:space="preserve"> насаждения - совокупность древесных, кустарниковых и травянистых растений, произрастающих на определенной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закрепленная</w:t>
      </w:r>
      <w:proofErr w:type="gramEnd"/>
      <w:r w:rsidRPr="004A0119">
        <w:rPr>
          <w:rFonts w:ascii="Times New Roman" w:hAnsi="Times New Roman"/>
          <w:sz w:val="28"/>
          <w:szCs w:val="28"/>
        </w:rPr>
        <w:t xml:space="preserve"> территория - часть территории общественного назначения (общего пользования), закрепленная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киоск</w:t>
      </w:r>
      <w:proofErr w:type="gramEnd"/>
      <w:r w:rsidRPr="004A0119">
        <w:rPr>
          <w:rFonts w:ascii="Times New Roman" w:hAnsi="Times New Roman"/>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контейнеры</w:t>
      </w:r>
      <w:proofErr w:type="gramEnd"/>
      <w:r w:rsidRPr="004A0119">
        <w:rPr>
          <w:rFonts w:ascii="Times New Roman" w:hAnsi="Times New Roman"/>
          <w:sz w:val="28"/>
          <w:szCs w:val="28"/>
        </w:rPr>
        <w:t xml:space="preserve"> - стандартные металлические, пластиковые емкости, специально предназначенные для сбора и временного хранения бытовых отходов;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контейнерная</w:t>
      </w:r>
      <w:proofErr w:type="gramEnd"/>
      <w:r w:rsidRPr="004A0119">
        <w:rPr>
          <w:rFonts w:ascii="Times New Roman" w:hAnsi="Times New Roman"/>
          <w:sz w:val="28"/>
          <w:szCs w:val="28"/>
        </w:rPr>
        <w:t xml:space="preserve"> площадка - специально оборудованная площадка для размещения контейнеров;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lastRenderedPageBreak/>
        <w:t>летняя</w:t>
      </w:r>
      <w:proofErr w:type="gramEnd"/>
      <w:r w:rsidRPr="004A0119">
        <w:rPr>
          <w:rFonts w:ascii="Times New Roman" w:hAnsi="Times New Roman"/>
          <w:sz w:val="28"/>
          <w:szCs w:val="28"/>
        </w:rPr>
        <w:t xml:space="preserve"> площадка с оказанием услуг питания - специально оборудованное временное сооружение при предприятии общественного питания, представляющая собой площадку для дополнительного обслуживания питанием потребителей;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лоток</w:t>
      </w:r>
      <w:proofErr w:type="gramEnd"/>
      <w:r w:rsidRPr="004A0119">
        <w:rPr>
          <w:rFonts w:ascii="Times New Roman" w:hAnsi="Times New Roman"/>
          <w:sz w:val="28"/>
          <w:szCs w:val="28"/>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малые</w:t>
      </w:r>
      <w:proofErr w:type="gramEnd"/>
      <w:r w:rsidRPr="004A0119">
        <w:rPr>
          <w:rFonts w:ascii="Times New Roman" w:hAnsi="Times New Roman"/>
          <w:sz w:val="28"/>
          <w:szCs w:val="28"/>
        </w:rPr>
        <w:t xml:space="preserve">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нестационарный</w:t>
      </w:r>
      <w:proofErr w:type="gramEnd"/>
      <w:r w:rsidRPr="004A0119">
        <w:rPr>
          <w:rFonts w:ascii="Times New Roman" w:hAnsi="Times New Roman"/>
          <w:sz w:val="28"/>
          <w:szCs w:val="28"/>
        </w:rPr>
        <w:t xml:space="preserve">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оборудование</w:t>
      </w:r>
      <w:proofErr w:type="gramEnd"/>
      <w:r w:rsidRPr="004A0119">
        <w:rPr>
          <w:rFonts w:ascii="Times New Roman" w:hAnsi="Times New Roman"/>
          <w:sz w:val="28"/>
          <w:szCs w:val="28"/>
        </w:rPr>
        <w:t xml:space="preserve"> зеленого хозяйства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развитие</w:t>
      </w:r>
      <w:proofErr w:type="gramEnd"/>
      <w:r w:rsidRPr="004A0119">
        <w:rPr>
          <w:rFonts w:ascii="Times New Roman" w:hAnsi="Times New Roman"/>
          <w:sz w:val="28"/>
          <w:szCs w:val="28"/>
        </w:rPr>
        <w:t xml:space="preserve"> городской среды – комплекс мероприятий по осуществлению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общественное</w:t>
      </w:r>
      <w:proofErr w:type="gramEnd"/>
      <w:r w:rsidRPr="004A0119">
        <w:rPr>
          <w:rFonts w:ascii="Times New Roman" w:hAnsi="Times New Roman"/>
          <w:sz w:val="28"/>
          <w:szCs w:val="28"/>
        </w:rPr>
        <w:t xml:space="preserve"> обсуждение - используемое в целях общественного контроля публичное обсуждение общественно значимых вопросов и проектов решений органов местного самоуправления, муниципальных организаций,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4A0119" w:rsidRPr="004A0119" w:rsidRDefault="004A0119" w:rsidP="004A011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4A0119">
        <w:rPr>
          <w:rFonts w:ascii="Times New Roman" w:hAnsi="Times New Roman"/>
          <w:sz w:val="28"/>
          <w:szCs w:val="28"/>
        </w:rPr>
        <w:t>отходы</w:t>
      </w:r>
      <w:proofErr w:type="gramEnd"/>
      <w:r w:rsidRPr="004A0119">
        <w:rPr>
          <w:rFonts w:ascii="Times New Roman" w:hAnsi="Times New Roman"/>
          <w:sz w:val="28"/>
          <w:szCs w:val="28"/>
        </w:rPr>
        <w:t xml:space="preserve"> производства и потребления - </w:t>
      </w:r>
      <w:r w:rsidRPr="004A0119">
        <w:rPr>
          <w:rFonts w:ascii="Times New Roman" w:eastAsiaTheme="minorHAnsi" w:hAnsi="Times New Roman"/>
          <w:sz w:val="28"/>
          <w:szCs w:val="28"/>
          <w:lang w:eastAsia="en-US"/>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sidRPr="004A0119">
        <w:rPr>
          <w:rFonts w:ascii="Times New Roman" w:hAnsi="Times New Roman"/>
          <w:sz w:val="28"/>
          <w:szCs w:val="28"/>
        </w:rPr>
        <w:t>:</w:t>
      </w:r>
    </w:p>
    <w:p w:rsidR="004A0119" w:rsidRPr="004A0119" w:rsidRDefault="004A0119" w:rsidP="004A011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4A0119">
        <w:rPr>
          <w:rFonts w:ascii="Times New Roman" w:hAnsi="Times New Roman"/>
          <w:sz w:val="28"/>
          <w:szCs w:val="28"/>
        </w:rPr>
        <w:t>твердые</w:t>
      </w:r>
      <w:proofErr w:type="gramEnd"/>
      <w:r w:rsidRPr="004A0119">
        <w:rPr>
          <w:rFonts w:ascii="Times New Roman" w:hAnsi="Times New Roman"/>
          <w:sz w:val="28"/>
          <w:szCs w:val="28"/>
        </w:rPr>
        <w:t xml:space="preserve"> коммунальные отходы (ТКО) - </w:t>
      </w:r>
      <w:r w:rsidRPr="004A0119">
        <w:rPr>
          <w:rFonts w:ascii="Times New Roman" w:eastAsiaTheme="minorHAnsi" w:hAnsi="Times New Roman"/>
          <w:sz w:val="28"/>
          <w:szCs w:val="28"/>
          <w:lang w:eastAsia="en-US"/>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4A0119">
        <w:rPr>
          <w:rFonts w:ascii="Times New Roman" w:hAnsi="Times New Roman"/>
          <w:sz w:val="28"/>
          <w:szCs w:val="28"/>
        </w:rPr>
        <w:t>;</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lastRenderedPageBreak/>
        <w:t>жидкие</w:t>
      </w:r>
      <w:proofErr w:type="gramEnd"/>
      <w:r w:rsidRPr="004A0119">
        <w:rPr>
          <w:rFonts w:ascii="Times New Roman" w:hAnsi="Times New Roman"/>
          <w:sz w:val="28"/>
          <w:szCs w:val="28"/>
        </w:rPr>
        <w:t xml:space="preserve"> бытовые отходы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крупногабаритный</w:t>
      </w:r>
      <w:proofErr w:type="gramEnd"/>
      <w:r w:rsidRPr="004A0119">
        <w:rPr>
          <w:rFonts w:ascii="Times New Roman" w:hAnsi="Times New Roman"/>
          <w:sz w:val="28"/>
          <w:szCs w:val="28"/>
        </w:rPr>
        <w:t xml:space="preserve"> мусор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4A0119" w:rsidRPr="004A0119" w:rsidRDefault="004A0119" w:rsidP="004A0119">
      <w:pPr>
        <w:autoSpaceDE w:val="0"/>
        <w:autoSpaceDN w:val="0"/>
        <w:adjustRightInd w:val="0"/>
        <w:spacing w:after="0" w:line="240" w:lineRule="auto"/>
        <w:ind w:firstLine="540"/>
        <w:jc w:val="both"/>
        <w:rPr>
          <w:rFonts w:ascii="Arial" w:hAnsi="Arial" w:cs="Arial"/>
          <w:sz w:val="28"/>
          <w:szCs w:val="28"/>
        </w:rPr>
      </w:pPr>
      <w:proofErr w:type="gramStart"/>
      <w:r w:rsidRPr="004A0119">
        <w:rPr>
          <w:rFonts w:ascii="Times New Roman" w:hAnsi="Times New Roman"/>
          <w:sz w:val="28"/>
          <w:szCs w:val="28"/>
        </w:rPr>
        <w:t>крупногабаритные</w:t>
      </w:r>
      <w:proofErr w:type="gramEnd"/>
      <w:r w:rsidRPr="004A0119">
        <w:rPr>
          <w:rFonts w:ascii="Times New Roman" w:hAnsi="Times New Roman"/>
          <w:sz w:val="28"/>
          <w:szCs w:val="28"/>
        </w:rPr>
        <w:t xml:space="preserve"> отходы (КГО)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загрузка которых (по своему характеру и размеру) производится в бункеры-накопители</w:t>
      </w:r>
      <w:r w:rsidRPr="004A0119">
        <w:rPr>
          <w:rFonts w:ascii="Arial" w:hAnsi="Arial" w:cs="Arial"/>
          <w:sz w:val="28"/>
          <w:szCs w:val="28"/>
        </w:rPr>
        <w:t>;</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объект</w:t>
      </w:r>
      <w:proofErr w:type="gramEnd"/>
      <w:r w:rsidRPr="004A0119">
        <w:rPr>
          <w:rFonts w:ascii="Times New Roman" w:hAnsi="Times New Roman"/>
          <w:sz w:val="28"/>
          <w:szCs w:val="28"/>
        </w:rPr>
        <w:t xml:space="preserve"> размещения отходов - специально оборудованное сооружение, предназначенное для размещения отходов (полигон);</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объект комплексного благоустройства - часть территории города, на которой осуществляется деятельность по комплексному благоустройству, в том числе площадки, дворы, кварталы, функционально-планировочные образования, территории административных районов города,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объект</w:t>
      </w:r>
      <w:proofErr w:type="gramEnd"/>
      <w:r w:rsidRPr="004A0119">
        <w:rPr>
          <w:rFonts w:ascii="Times New Roman" w:hAnsi="Times New Roman"/>
          <w:sz w:val="28"/>
          <w:szCs w:val="28"/>
        </w:rPr>
        <w:t xml:space="preserve">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4A0119">
        <w:rPr>
          <w:rFonts w:ascii="Times New Roman" w:hAnsi="Times New Roman"/>
          <w:sz w:val="28"/>
          <w:szCs w:val="28"/>
        </w:rPr>
        <w:t>тропиночную</w:t>
      </w:r>
      <w:proofErr w:type="spellEnd"/>
      <w:r w:rsidRPr="004A0119">
        <w:rPr>
          <w:rFonts w:ascii="Times New Roman" w:hAnsi="Times New Roman"/>
          <w:sz w:val="28"/>
          <w:szCs w:val="28"/>
        </w:rPr>
        <w:t xml:space="preserve"> и тротуарную сеть, площадки, скамейки, малые архитектурные формы;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озеленение</w:t>
      </w:r>
      <w:proofErr w:type="gramEnd"/>
      <w:r w:rsidRPr="004A0119">
        <w:rPr>
          <w:rFonts w:ascii="Times New Roman" w:hAnsi="Times New Roman"/>
          <w:sz w:val="28"/>
          <w:szCs w:val="28"/>
        </w:rPr>
        <w:t xml:space="preserve"> - комплекс мероприятий по посадке растений и устройству газонов на объектах озеленения;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озелененные</w:t>
      </w:r>
      <w:proofErr w:type="gramEnd"/>
      <w:r w:rsidRPr="004A0119">
        <w:rPr>
          <w:rFonts w:ascii="Times New Roman" w:hAnsi="Times New Roman"/>
          <w:sz w:val="28"/>
          <w:szCs w:val="28"/>
        </w:rPr>
        <w:t xml:space="preserve">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павильон</w:t>
      </w:r>
      <w:proofErr w:type="gramEnd"/>
      <w:r w:rsidRPr="004A0119">
        <w:rPr>
          <w:rFonts w:ascii="Times New Roman" w:hAnsi="Times New Roman"/>
          <w:sz w:val="28"/>
          <w:szCs w:val="28"/>
        </w:rPr>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w:t>
      </w:r>
      <w:r w:rsidRPr="004A0119">
        <w:rPr>
          <w:rFonts w:ascii="Times New Roman" w:hAnsi="Times New Roman"/>
          <w:sz w:val="28"/>
          <w:szCs w:val="28"/>
        </w:rPr>
        <w:lastRenderedPageBreak/>
        <w:t xml:space="preserve">знаково-информационных систем, других конструкций и объектов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предприятие</w:t>
      </w:r>
      <w:proofErr w:type="gramEnd"/>
      <w:r w:rsidRPr="004A0119">
        <w:rPr>
          <w:rFonts w:ascii="Times New Roman" w:hAnsi="Times New Roman"/>
          <w:sz w:val="28"/>
          <w:szCs w:val="28"/>
        </w:rPr>
        <w:t xml:space="preserve"> по озеленению - субъект хозяйственной деятельности, осуществляющий в установленном порядке деятельность по озеленению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содержанию зеленых насаждений и озелененных территорий общего пользования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прилегающая</w:t>
      </w:r>
      <w:proofErr w:type="gramEnd"/>
      <w:r w:rsidRPr="004A0119">
        <w:rPr>
          <w:rFonts w:ascii="Times New Roman" w:hAnsi="Times New Roman"/>
          <w:sz w:val="28"/>
          <w:szCs w:val="28"/>
        </w:rPr>
        <w:t xml:space="preserve">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площадке, к объектам торговли и иным объектам, находящимся в собственности, хозяйственном ведении, оперативном управлении, в аренде, пользовании. Границы прилегающей территории определяются в соответствии с настоящими Правилами;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сточные</w:t>
      </w:r>
      <w:proofErr w:type="gramEnd"/>
      <w:r w:rsidRPr="004A0119">
        <w:rPr>
          <w:rFonts w:ascii="Times New Roman" w:hAnsi="Times New Roman"/>
          <w:sz w:val="28"/>
          <w:szCs w:val="28"/>
        </w:rPr>
        <w:t xml:space="preserve"> воды - воды, сброс которых в водные объекты осуществляется после их использования или сток которых осуществляется с загрязненной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специализированные</w:t>
      </w:r>
      <w:proofErr w:type="gramEnd"/>
      <w:r w:rsidRPr="004A0119">
        <w:rPr>
          <w:rFonts w:ascii="Times New Roman" w:hAnsi="Times New Roman"/>
          <w:sz w:val="28"/>
          <w:szCs w:val="28"/>
        </w:rPr>
        <w:t xml:space="preserve">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прилегающая территория (территория преимущественного использования)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управляющие многоквартирными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lastRenderedPageBreak/>
        <w:t>элементы</w:t>
      </w:r>
      <w:proofErr w:type="gramEnd"/>
      <w:r w:rsidRPr="004A0119">
        <w:rPr>
          <w:rFonts w:ascii="Times New Roman" w:hAnsi="Times New Roman"/>
          <w:sz w:val="28"/>
          <w:szCs w:val="28"/>
        </w:rPr>
        <w:t xml:space="preserve"> благоустройства - составные части благоустройства (малые архитектурные формы, различные виды оборудования и оформления, декоративные, технические, планировочные, конструктивные элементы);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территория</w:t>
      </w:r>
      <w:proofErr w:type="gramEnd"/>
      <w:r w:rsidRPr="004A0119">
        <w:rPr>
          <w:rFonts w:ascii="Times New Roman" w:hAnsi="Times New Roman"/>
          <w:sz w:val="28"/>
          <w:szCs w:val="28"/>
        </w:rPr>
        <w:t xml:space="preserve"> - земельные участки, здания, строения, сооружения (включая временные), находящиеся в собственности, хозяйственном ведении, оперативном управлении, аренде, пользовании и/или ином виде права;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урна</w:t>
      </w:r>
      <w:proofErr w:type="gramEnd"/>
      <w:r w:rsidRPr="004A0119">
        <w:rPr>
          <w:rFonts w:ascii="Times New Roman" w:hAnsi="Times New Roman"/>
          <w:sz w:val="28"/>
          <w:szCs w:val="28"/>
        </w:rPr>
        <w:t xml:space="preserve"> - емкость для сбора твердых коммунальных отходов, объемом до 0,5 куб. м, представляющая собой бак на металлических стойках;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красные</w:t>
      </w:r>
      <w:proofErr w:type="gramEnd"/>
      <w:r w:rsidRPr="004A0119">
        <w:rPr>
          <w:rFonts w:ascii="Times New Roman" w:hAnsi="Times New Roman"/>
          <w:sz w:val="28"/>
          <w:szCs w:val="28"/>
        </w:rPr>
        <w:t xml:space="preserve">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проектная</w:t>
      </w:r>
      <w:proofErr w:type="gramEnd"/>
      <w:r w:rsidRPr="004A0119">
        <w:rPr>
          <w:rFonts w:ascii="Times New Roman" w:hAnsi="Times New Roman"/>
          <w:sz w:val="28"/>
          <w:szCs w:val="28"/>
        </w:rPr>
        <w:t xml:space="preserve">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w:t>
      </w:r>
    </w:p>
    <w:p w:rsidR="004A0119" w:rsidRPr="004A0119" w:rsidRDefault="004A0119" w:rsidP="004A0119">
      <w:pPr>
        <w:autoSpaceDE w:val="0"/>
        <w:autoSpaceDN w:val="0"/>
        <w:adjustRightInd w:val="0"/>
        <w:spacing w:after="0" w:line="240" w:lineRule="auto"/>
        <w:ind w:firstLine="540"/>
        <w:jc w:val="both"/>
        <w:rPr>
          <w:rFonts w:ascii="Arial" w:hAnsi="Arial" w:cs="Arial"/>
          <w:sz w:val="28"/>
          <w:szCs w:val="28"/>
        </w:rPr>
      </w:pPr>
      <w:proofErr w:type="gramStart"/>
      <w:r w:rsidRPr="004A0119">
        <w:rPr>
          <w:rFonts w:ascii="Times New Roman" w:hAnsi="Times New Roman"/>
          <w:sz w:val="28"/>
          <w:szCs w:val="28"/>
        </w:rPr>
        <w:t>иные</w:t>
      </w:r>
      <w:proofErr w:type="gramEnd"/>
      <w:r w:rsidRPr="004A0119">
        <w:rPr>
          <w:rFonts w:ascii="Times New Roman" w:hAnsi="Times New Roman"/>
          <w:sz w:val="28"/>
          <w:szCs w:val="28"/>
        </w:rPr>
        <w:t xml:space="preserve">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свердловской области</w:t>
      </w:r>
      <w:r w:rsidRPr="004A0119">
        <w:rPr>
          <w:rFonts w:ascii="Arial" w:hAnsi="Arial" w:cs="Arial"/>
          <w:sz w:val="28"/>
          <w:szCs w:val="28"/>
        </w:rPr>
        <w:t>.</w:t>
      </w:r>
    </w:p>
    <w:p w:rsidR="004A0119" w:rsidRPr="004A0119" w:rsidRDefault="004A0119" w:rsidP="004A0119">
      <w:pPr>
        <w:autoSpaceDE w:val="0"/>
        <w:autoSpaceDN w:val="0"/>
        <w:adjustRightInd w:val="0"/>
        <w:spacing w:after="0" w:line="240" w:lineRule="auto"/>
        <w:ind w:firstLine="540"/>
        <w:jc w:val="both"/>
        <w:rPr>
          <w:rFonts w:ascii="Arial" w:hAnsi="Arial" w:cs="Arial"/>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Нормативные ссылки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 настоящих нормах и правилах использованы ссылки на следующие нормативные документы: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СНиП II-26-76 «Кровли. Нормы проектирования»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СНиП III-10-75 «Свод правил Благоустройство территорий.»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СНиП 2.01.07-85* «Нагрузки и воздействия»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СНиП 2.04.01-85 «Внутренний водопровод и канализация зданий»</w:t>
      </w:r>
    </w:p>
    <w:p w:rsidR="004A0119" w:rsidRPr="004A0119" w:rsidRDefault="004A0119" w:rsidP="004A0119">
      <w:pPr>
        <w:autoSpaceDE w:val="0"/>
        <w:autoSpaceDN w:val="0"/>
        <w:adjustRightInd w:val="0"/>
        <w:spacing w:after="0" w:line="240" w:lineRule="auto"/>
        <w:ind w:left="540"/>
        <w:jc w:val="both"/>
        <w:rPr>
          <w:rFonts w:ascii="Times New Roman" w:hAnsi="Times New Roman"/>
          <w:sz w:val="28"/>
          <w:szCs w:val="28"/>
        </w:rPr>
      </w:pPr>
      <w:r w:rsidRPr="004A0119">
        <w:rPr>
          <w:rFonts w:ascii="Times New Roman" w:hAnsi="Times New Roman"/>
          <w:sz w:val="28"/>
          <w:szCs w:val="28"/>
        </w:rPr>
        <w:t xml:space="preserve">СНиП 2.04.02-84* «Свод правил Водоснабжение. Наружные сети и сооружения» </w:t>
      </w:r>
    </w:p>
    <w:p w:rsidR="004A0119" w:rsidRPr="004A0119" w:rsidRDefault="004A0119" w:rsidP="004A0119">
      <w:pPr>
        <w:autoSpaceDE w:val="0"/>
        <w:autoSpaceDN w:val="0"/>
        <w:adjustRightInd w:val="0"/>
        <w:spacing w:after="0" w:line="240" w:lineRule="auto"/>
        <w:ind w:left="540"/>
        <w:jc w:val="both"/>
        <w:rPr>
          <w:rFonts w:ascii="Times New Roman" w:hAnsi="Times New Roman"/>
          <w:sz w:val="28"/>
          <w:szCs w:val="28"/>
        </w:rPr>
      </w:pPr>
      <w:r w:rsidRPr="004A0119">
        <w:rPr>
          <w:rFonts w:ascii="Times New Roman" w:hAnsi="Times New Roman"/>
          <w:sz w:val="28"/>
          <w:szCs w:val="28"/>
        </w:rPr>
        <w:t xml:space="preserve">СНиП 2.05.02-85 «Свод правил Автомобильные дороги» </w:t>
      </w:r>
    </w:p>
    <w:p w:rsidR="004A0119" w:rsidRPr="004A0119" w:rsidRDefault="004A0119" w:rsidP="004A0119">
      <w:pPr>
        <w:autoSpaceDE w:val="0"/>
        <w:autoSpaceDN w:val="0"/>
        <w:adjustRightInd w:val="0"/>
        <w:spacing w:after="0" w:line="240" w:lineRule="auto"/>
        <w:ind w:firstLine="567"/>
        <w:jc w:val="both"/>
        <w:rPr>
          <w:rFonts w:ascii="Times New Roman" w:hAnsi="Times New Roman"/>
          <w:sz w:val="28"/>
          <w:szCs w:val="28"/>
        </w:rPr>
      </w:pPr>
      <w:r w:rsidRPr="004A0119">
        <w:rPr>
          <w:rFonts w:ascii="Times New Roman" w:hAnsi="Times New Roman"/>
          <w:sz w:val="28"/>
          <w:szCs w:val="28"/>
        </w:rPr>
        <w:t>СНИП 2.06.15-85 «Свод правил Инженерная защита территории от затопления и подтопления»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СНиП 2.07.01-89* «Планировка и застройка городских и сельских поселений»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СНиП 21-01-97* «Пожарная безопасность зданий и сооружений»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СНиП 21-02-99 «Свод правил Стоянки автомобилей»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СНиП 23-05-95 «Естественное и искусственное освещение»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СНиП 35-01-2001 «Свод правил Доступность зданий и сооружений для маломобильных групп населения»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СП 140.13330.2012 «Свод правил Городская среда. Правила проектирования для маломобильных групп населения»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СНиП 33-01-2003 «Свод правил Гидротехнические сооружения. Основные положения».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ГОСТ Р 53102-2015 «Оборудование игровых детских площадок. Термины и определения»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ГОСТ 10807-78 «Знаки дорожные. Общие технические условия»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ГОСТ Р 52766-2007 «Дороги автомобильные общего пользования. Элементы обустройства»</w:t>
      </w:r>
    </w:p>
    <w:p w:rsidR="004A0119" w:rsidRPr="004A0119" w:rsidRDefault="004A0119" w:rsidP="004A0119">
      <w:pPr>
        <w:pStyle w:val="pj"/>
        <w:shd w:val="clear" w:color="auto" w:fill="FFFFFF"/>
        <w:spacing w:before="0" w:beforeAutospacing="0" w:after="0" w:afterAutospacing="0"/>
        <w:ind w:firstLine="540"/>
        <w:jc w:val="both"/>
        <w:textAlignment w:val="baseline"/>
        <w:rPr>
          <w:color w:val="222222"/>
          <w:sz w:val="28"/>
          <w:szCs w:val="28"/>
        </w:rPr>
      </w:pPr>
      <w:r w:rsidRPr="004A0119">
        <w:rPr>
          <w:color w:val="22222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A0119" w:rsidRPr="004A0119" w:rsidRDefault="004A0119" w:rsidP="004A0119">
      <w:pPr>
        <w:pStyle w:val="pj"/>
        <w:shd w:val="clear" w:color="auto" w:fill="FFFFFF"/>
        <w:spacing w:before="0" w:beforeAutospacing="0" w:after="0" w:afterAutospacing="0"/>
        <w:ind w:firstLine="540"/>
        <w:jc w:val="both"/>
        <w:textAlignment w:val="baseline"/>
        <w:rPr>
          <w:color w:val="222222"/>
          <w:sz w:val="28"/>
          <w:szCs w:val="28"/>
        </w:rPr>
      </w:pPr>
      <w:r w:rsidRPr="004A0119">
        <w:rPr>
          <w:color w:val="222222"/>
          <w:sz w:val="28"/>
          <w:szCs w:val="28"/>
        </w:rPr>
        <w:t>ГОСТ 33127-2014 «Дороги автомобильные общего пользования. Ограждения дорожные. Классификация»</w:t>
      </w:r>
    </w:p>
    <w:p w:rsidR="004A0119" w:rsidRPr="004A0119" w:rsidRDefault="004A0119" w:rsidP="004A0119">
      <w:pPr>
        <w:autoSpaceDE w:val="0"/>
        <w:autoSpaceDN w:val="0"/>
        <w:adjustRightInd w:val="0"/>
        <w:spacing w:after="0" w:line="240" w:lineRule="auto"/>
        <w:ind w:firstLine="540"/>
        <w:jc w:val="both"/>
        <w:rPr>
          <w:rFonts w:ascii="Arial" w:hAnsi="Arial" w:cs="Arial"/>
          <w:sz w:val="28"/>
          <w:szCs w:val="28"/>
        </w:rPr>
      </w:pPr>
    </w:p>
    <w:p w:rsidR="004A0119" w:rsidRPr="004A0119" w:rsidRDefault="004A0119" w:rsidP="004A0119">
      <w:pPr>
        <w:autoSpaceDE w:val="0"/>
        <w:autoSpaceDN w:val="0"/>
        <w:adjustRightInd w:val="0"/>
        <w:spacing w:after="0" w:line="240" w:lineRule="auto"/>
        <w:jc w:val="center"/>
        <w:outlineLvl w:val="0"/>
        <w:rPr>
          <w:rFonts w:ascii="Times New Roman" w:hAnsi="Times New Roman"/>
          <w:sz w:val="28"/>
          <w:szCs w:val="28"/>
        </w:rPr>
      </w:pPr>
      <w:r w:rsidRPr="004A0119">
        <w:rPr>
          <w:rFonts w:ascii="Times New Roman" w:hAnsi="Times New Roman"/>
          <w:sz w:val="28"/>
          <w:szCs w:val="28"/>
        </w:rPr>
        <w:t>Часть II. ЭЛЕМЕНТЫ БЛАГОУСТРОЙСТВА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jc w:val="center"/>
        <w:outlineLvl w:val="1"/>
        <w:rPr>
          <w:rFonts w:ascii="Times New Roman" w:hAnsi="Times New Roman"/>
          <w:sz w:val="28"/>
          <w:szCs w:val="28"/>
        </w:rPr>
      </w:pPr>
      <w:r w:rsidRPr="004A0119">
        <w:rPr>
          <w:rFonts w:ascii="Times New Roman" w:hAnsi="Times New Roman"/>
          <w:sz w:val="28"/>
          <w:szCs w:val="28"/>
        </w:rPr>
        <w:t>Раздел 1. МАЛЫЕ АРХИТЕКТУРНЫЕ ФОРМЫ</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4. Малые архитектурные формы</w:t>
      </w:r>
    </w:p>
    <w:p w:rsidR="004A0119" w:rsidRPr="004A0119" w:rsidRDefault="004A0119" w:rsidP="004A0119">
      <w:pPr>
        <w:autoSpaceDE w:val="0"/>
        <w:autoSpaceDN w:val="0"/>
        <w:adjustRightInd w:val="0"/>
        <w:spacing w:after="0" w:line="240" w:lineRule="auto"/>
        <w:rPr>
          <w:rFonts w:ascii="Arial" w:hAnsi="Arial" w:cs="Arial"/>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Arial" w:hAnsi="Arial" w:cs="Arial"/>
          <w:sz w:val="28"/>
          <w:szCs w:val="28"/>
        </w:rPr>
        <w:t xml:space="preserve">2. </w:t>
      </w:r>
      <w:r w:rsidRPr="004A0119">
        <w:rPr>
          <w:rFonts w:ascii="Times New Roman" w:hAnsi="Times New Roman"/>
          <w:sz w:val="28"/>
          <w:szCs w:val="28"/>
        </w:rPr>
        <w:t xml:space="preserve">Размещение (установка, сооружение) малых архитектурных форм на территориях общего пользования в </w:t>
      </w:r>
      <w:proofErr w:type="spellStart"/>
      <w:r w:rsidRPr="004A0119">
        <w:rPr>
          <w:rFonts w:ascii="Times New Roman" w:hAnsi="Times New Roman"/>
          <w:sz w:val="28"/>
          <w:szCs w:val="28"/>
        </w:rPr>
        <w:t>Камышловском</w:t>
      </w:r>
      <w:proofErr w:type="spellEnd"/>
      <w:r w:rsidRPr="004A0119">
        <w:rPr>
          <w:rFonts w:ascii="Times New Roman" w:hAnsi="Times New Roman"/>
          <w:sz w:val="28"/>
          <w:szCs w:val="28"/>
        </w:rPr>
        <w:t xml:space="preserve"> городском округе осуществляется по согласованию с главным архитектором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 соответствии с нормами градостроительства и землепользования.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Малые архитектурные формы должны иметь конструктивное решение, гарантирующее их устойчивость, надежность и безопасность граждан.</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Малые архитектурные формы, устанавливаемые с нарушением требований настоящих Правил, подлежат демонтажу.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5. Содержание малых архитектурных форм</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bookmarkStart w:id="0" w:name="Par15"/>
      <w:bookmarkEnd w:id="0"/>
      <w:r w:rsidRPr="004A0119">
        <w:rPr>
          <w:rFonts w:ascii="Times New Roman" w:hAnsi="Times New Roman"/>
          <w:sz w:val="28"/>
          <w:szCs w:val="28"/>
        </w:rPr>
        <w:lastRenderedPageBreak/>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4A0119">
          <w:rPr>
            <w:rFonts w:ascii="Times New Roman" w:hAnsi="Times New Roman"/>
            <w:sz w:val="28"/>
            <w:szCs w:val="28"/>
          </w:rPr>
          <w:t>абзаце 2</w:t>
        </w:r>
      </w:hyperlink>
      <w:r w:rsidRPr="004A0119">
        <w:rPr>
          <w:rFonts w:ascii="Times New Roman" w:hAnsi="Times New Roman"/>
          <w:sz w:val="28"/>
          <w:szCs w:val="28"/>
        </w:rPr>
        <w:t xml:space="preserve"> настоящей статьи, по мере необходимости. Окраска производится по мере необходимости, но не менее одного раза в год.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запрещается загрязнять, повреждать, самовольно переставлять скамейки, декоративные вазы, урны для мусора и другие малые архитектурные формы.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Статья 6. Элементы монументально-декоративного оформления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К элементам монументально-декоративного оформления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относятся </w:t>
      </w:r>
      <w:proofErr w:type="spellStart"/>
      <w:r w:rsidRPr="004A0119">
        <w:rPr>
          <w:rFonts w:ascii="Times New Roman" w:hAnsi="Times New Roman"/>
          <w:sz w:val="28"/>
          <w:szCs w:val="28"/>
        </w:rPr>
        <w:t>скульптурно</w:t>
      </w:r>
      <w:proofErr w:type="spellEnd"/>
      <w:r w:rsidRPr="004A0119">
        <w:rPr>
          <w:rFonts w:ascii="Times New Roman" w:hAnsi="Times New Roman"/>
          <w:sz w:val="28"/>
          <w:szCs w:val="28"/>
        </w:rPr>
        <w:t xml:space="preserve">-архитектурные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с согласованием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Статья 7. Средства наружной рекламы и информации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w:t>
      </w:r>
      <w:r w:rsidRPr="004A0119">
        <w:rPr>
          <w:rFonts w:ascii="Times New Roman" w:hAnsi="Times New Roman"/>
          <w:sz w:val="28"/>
          <w:szCs w:val="28"/>
        </w:rPr>
        <w:lastRenderedPageBreak/>
        <w:t>обеспечивать соблюдение внешнего архитектурного облика сложившейся застройки, градостроительных норм и правил, требований безопасности.</w:t>
      </w:r>
    </w:p>
    <w:p w:rsidR="004A0119" w:rsidRPr="004A0119" w:rsidRDefault="004A0119" w:rsidP="004A0119">
      <w:pPr>
        <w:pStyle w:val="a3"/>
        <w:rPr>
          <w:rFonts w:ascii="Times New Roman" w:hAnsi="Times New Roman"/>
          <w:sz w:val="28"/>
          <w:szCs w:val="28"/>
        </w:rPr>
      </w:pPr>
      <w:r w:rsidRPr="004A0119">
        <w:rPr>
          <w:rFonts w:ascii="Times New Roman" w:hAnsi="Times New Roman"/>
          <w:sz w:val="28"/>
          <w:szCs w:val="28"/>
        </w:rPr>
        <w:t xml:space="preserve">          2. Запрещается:</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w:t>
      </w:r>
      <w:proofErr w:type="gramStart"/>
      <w:r w:rsidRPr="004A0119">
        <w:rPr>
          <w:rFonts w:ascii="Times New Roman" w:hAnsi="Times New Roman"/>
          <w:sz w:val="28"/>
          <w:szCs w:val="28"/>
        </w:rPr>
        <w:t>производить</w:t>
      </w:r>
      <w:proofErr w:type="gramEnd"/>
      <w:r w:rsidRPr="004A0119">
        <w:rPr>
          <w:rFonts w:ascii="Times New Roman" w:hAnsi="Times New Roman"/>
          <w:sz w:val="28"/>
          <w:szCs w:val="28"/>
        </w:rPr>
        <w:t xml:space="preserve"> смену изображений (плакатов) на рекламных конструкциях с заездом автотранспорта на газоны;</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w:t>
      </w:r>
      <w:proofErr w:type="gramStart"/>
      <w:r w:rsidRPr="004A0119">
        <w:rPr>
          <w:rFonts w:ascii="Times New Roman" w:hAnsi="Times New Roman"/>
          <w:sz w:val="28"/>
          <w:szCs w:val="28"/>
        </w:rPr>
        <w:t>наклеивание</w:t>
      </w:r>
      <w:proofErr w:type="gramEnd"/>
      <w:r w:rsidRPr="004A0119">
        <w:rPr>
          <w:rFonts w:ascii="Times New Roman" w:hAnsi="Times New Roman"/>
          <w:sz w:val="28"/>
          <w:szCs w:val="28"/>
        </w:rPr>
        <w:t xml:space="preserve"> и развешивание на зданиях, заборах, остановочных павильонах и комплексах городского пассажирского транспорта, опорах освещения, деревьях каких-либо объявлений и других информационных сообщений.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8. Водные устройства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Фонтаны проектируются на основании индивидуальных проектов.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Фонтаны должны функционировать стабильно с техническими перерывами на проведение профилактического осмотра и ремонта.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4A0119">
        <w:rPr>
          <w:rFonts w:ascii="Times New Roman" w:hAnsi="Times New Roman"/>
          <w:sz w:val="28"/>
          <w:szCs w:val="28"/>
        </w:rPr>
        <w:t>водозапорной</w:t>
      </w:r>
      <w:proofErr w:type="spellEnd"/>
      <w:r w:rsidRPr="004A0119">
        <w:rPr>
          <w:rFonts w:ascii="Times New Roman" w:hAnsi="Times New Roman"/>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4A0119">
        <w:rPr>
          <w:rFonts w:ascii="Times New Roman" w:hAnsi="Times New Roman"/>
          <w:sz w:val="28"/>
          <w:szCs w:val="28"/>
        </w:rPr>
        <w:t>дезобработку</w:t>
      </w:r>
      <w:proofErr w:type="spellEnd"/>
      <w:r w:rsidRPr="004A0119">
        <w:rPr>
          <w:rFonts w:ascii="Times New Roman" w:hAnsi="Times New Roman"/>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 период работы фонтанов очистка водной поверхности от мусора производится ежедневно.</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Содержание в исправном состоянии и ремонт фонтанов осуществляется их владельцами.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9. Городская мебель</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Статья 10. Уличное коммунально-бытовое оборудование</w:t>
      </w:r>
    </w:p>
    <w:p w:rsidR="004A0119" w:rsidRPr="004A0119" w:rsidRDefault="004A0119" w:rsidP="004A0119">
      <w:pPr>
        <w:autoSpaceDE w:val="0"/>
        <w:autoSpaceDN w:val="0"/>
        <w:adjustRightInd w:val="0"/>
        <w:spacing w:after="0" w:line="240" w:lineRule="auto"/>
        <w:ind w:firstLine="540"/>
        <w:jc w:val="both"/>
        <w:outlineLvl w:val="0"/>
        <w:rPr>
          <w:rFonts w:ascii="Arial" w:hAnsi="Arial" w:cs="Arial"/>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4A0119">
        <w:rPr>
          <w:rFonts w:ascii="Times New Roman" w:hAnsi="Times New Roman"/>
          <w:sz w:val="28"/>
          <w:szCs w:val="28"/>
        </w:rPr>
        <w:t>экологичность</w:t>
      </w:r>
      <w:proofErr w:type="spellEnd"/>
      <w:r w:rsidRPr="004A0119">
        <w:rPr>
          <w:rFonts w:ascii="Times New Roman" w:hAnsi="Times New Roman"/>
          <w:sz w:val="28"/>
          <w:szCs w:val="28"/>
        </w:rPr>
        <w:t>, безопасность (отсутствие острых углов), удобство в пользовании, легкость очистки, привлекательный внешний вид.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4A0119" w:rsidRPr="004A0119" w:rsidRDefault="004A0119" w:rsidP="004A0119">
      <w:pPr>
        <w:autoSpaceDE w:val="0"/>
        <w:autoSpaceDN w:val="0"/>
        <w:adjustRightInd w:val="0"/>
        <w:spacing w:after="0" w:line="240" w:lineRule="auto"/>
        <w:ind w:firstLine="540"/>
        <w:jc w:val="both"/>
        <w:rPr>
          <w:rFonts w:ascii="Arial" w:hAnsi="Arial" w:cs="Arial"/>
          <w:sz w:val="28"/>
          <w:szCs w:val="28"/>
        </w:rPr>
      </w:pPr>
      <w:bookmarkStart w:id="1" w:name="Par43"/>
      <w:bookmarkEnd w:id="1"/>
      <w:r w:rsidRPr="004A0119">
        <w:rPr>
          <w:rFonts w:ascii="Times New Roman" w:hAnsi="Times New Roman"/>
          <w:sz w:val="28"/>
          <w:szCs w:val="28"/>
        </w:rPr>
        <w:t xml:space="preserve">Для предотвращения засорения улиц, площадей и других общественных мест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должны устанавливаться урны (менее 0,5 куб. 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организациями</w:t>
      </w:r>
      <w:proofErr w:type="gramEnd"/>
      <w:r w:rsidRPr="004A0119">
        <w:rPr>
          <w:rFonts w:ascii="Times New Roman" w:hAnsi="Times New Roman"/>
          <w:sz w:val="28"/>
          <w:szCs w:val="28"/>
        </w:rPr>
        <w:t xml:space="preserve"> и гражданами - у входов в здания, сооружения, находящиеся в их собственности (владении, пользовании);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организациями</w:t>
      </w:r>
      <w:proofErr w:type="gramEnd"/>
      <w:r w:rsidRPr="004A0119">
        <w:rPr>
          <w:rFonts w:ascii="Times New Roman" w:hAnsi="Times New Roman"/>
          <w:sz w:val="28"/>
          <w:szCs w:val="28"/>
        </w:rPr>
        <w:t xml:space="preserve"> торговли - у входа и выхода из торговых объектов (зданий, помещений, павильонов), у киосков, лотков, летних площадок с оказанием услуг питания;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управляющими</w:t>
      </w:r>
      <w:proofErr w:type="gramEnd"/>
      <w:r w:rsidRPr="004A0119">
        <w:rPr>
          <w:rFonts w:ascii="Times New Roman" w:hAnsi="Times New Roman"/>
          <w:sz w:val="28"/>
          <w:szCs w:val="28"/>
        </w:rPr>
        <w:t xml:space="preserve"> многоквартирными домами - у входов в многоквартирный жилой дом, на дворовой (внутриквартальной)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организациями</w:t>
      </w:r>
      <w:proofErr w:type="gramEnd"/>
      <w:r w:rsidRPr="004A0119">
        <w:rPr>
          <w:rFonts w:ascii="Times New Roman" w:hAnsi="Times New Roman"/>
          <w:sz w:val="28"/>
          <w:szCs w:val="28"/>
        </w:rPr>
        <w:t>,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лицами</w:t>
      </w:r>
      <w:proofErr w:type="gramEnd"/>
      <w:r w:rsidRPr="004A0119">
        <w:rPr>
          <w:rFonts w:ascii="Times New Roman" w:hAnsi="Times New Roman"/>
          <w:sz w:val="28"/>
          <w:szCs w:val="28"/>
        </w:rPr>
        <w:t>,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Урны должны содержаться в исправном состоянии, иметь рельефное </w:t>
      </w:r>
      <w:proofErr w:type="spellStart"/>
      <w:r w:rsidRPr="004A0119">
        <w:rPr>
          <w:rFonts w:ascii="Times New Roman" w:hAnsi="Times New Roman"/>
          <w:sz w:val="28"/>
          <w:szCs w:val="28"/>
        </w:rPr>
        <w:t>текстурирования</w:t>
      </w:r>
      <w:proofErr w:type="spellEnd"/>
      <w:r w:rsidRPr="004A0119">
        <w:rPr>
          <w:rFonts w:ascii="Times New Roman" w:hAnsi="Times New Roman"/>
          <w:sz w:val="28"/>
          <w:szCs w:val="28"/>
        </w:rPr>
        <w:t xml:space="preserve"> или перфорирование для защиты от графического вандализма, </w:t>
      </w:r>
      <w:r w:rsidRPr="004A0119">
        <w:rPr>
          <w:rFonts w:ascii="Times New Roman" w:hAnsi="Times New Roman"/>
          <w:sz w:val="28"/>
          <w:szCs w:val="28"/>
        </w:rPr>
        <w:lastRenderedPageBreak/>
        <w:t>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На основных пешеходных коммуникациях установку урн осуществляет администрация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 пределах бюджетных средств, выделяемых на эти цели.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11. Ограждения, шлагбаумы и иные ограничивающие устройства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ограждения</w:t>
      </w:r>
      <w:proofErr w:type="gramEnd"/>
      <w:r w:rsidRPr="004A0119">
        <w:rPr>
          <w:rFonts w:ascii="Times New Roman" w:hAnsi="Times New Roman"/>
          <w:sz w:val="28"/>
          <w:szCs w:val="28"/>
        </w:rPr>
        <w:t xml:space="preserve"> строительных площадок и мест проведения ремонтных работ;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ограждения</w:t>
      </w:r>
      <w:proofErr w:type="gramEnd"/>
      <w:r w:rsidRPr="004A0119">
        <w:rPr>
          <w:rFonts w:ascii="Times New Roman" w:hAnsi="Times New Roman"/>
          <w:sz w:val="28"/>
          <w:szCs w:val="28"/>
        </w:rPr>
        <w:t xml:space="preserve">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ограждения</w:t>
      </w:r>
      <w:proofErr w:type="gramEnd"/>
      <w:r w:rsidRPr="004A0119">
        <w:rPr>
          <w:rFonts w:ascii="Times New Roman" w:hAnsi="Times New Roman"/>
          <w:sz w:val="28"/>
          <w:szCs w:val="28"/>
        </w:rPr>
        <w:t xml:space="preserve"> территорий круглосуточных, охраняемых автостоянок, ограждения территорий объектов инженерного оборудования коммунальной инфраструктуры;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организации</w:t>
      </w:r>
      <w:proofErr w:type="gramEnd"/>
      <w:r w:rsidRPr="004A0119">
        <w:rPr>
          <w:rFonts w:ascii="Times New Roman" w:hAnsi="Times New Roman"/>
          <w:sz w:val="28"/>
          <w:szCs w:val="28"/>
        </w:rPr>
        <w:t xml:space="preserve"> безопасного пешеходного движения вблизи проезжей части улиц и магистралей;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иных</w:t>
      </w:r>
      <w:proofErr w:type="gramEnd"/>
      <w:r w:rsidRPr="004A0119">
        <w:rPr>
          <w:rFonts w:ascii="Times New Roman" w:hAnsi="Times New Roman"/>
          <w:sz w:val="28"/>
          <w:szCs w:val="28"/>
        </w:rPr>
        <w:t xml:space="preserve"> случаях, предусмотренных законодательством, муниципальными правовыми актами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Декоративные металлические ограждения должны быть выполнены в соответствии с образцами, согласованными с главным архитектором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и утвержденными решением Думы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4A0119">
        <w:rPr>
          <w:rFonts w:ascii="Times New Roman" w:hAnsi="Times New Roman"/>
          <w:sz w:val="28"/>
          <w:szCs w:val="28"/>
        </w:rPr>
        <w:t>вытаптывания</w:t>
      </w:r>
      <w:proofErr w:type="spellEnd"/>
      <w:r w:rsidRPr="004A0119">
        <w:rPr>
          <w:rFonts w:ascii="Times New Roman" w:hAnsi="Times New Roman"/>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12. Уличное техническое оборудование</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4A0119">
        <w:rPr>
          <w:rFonts w:ascii="Times New Roman" w:hAnsi="Times New Roman"/>
          <w:sz w:val="28"/>
          <w:szCs w:val="28"/>
        </w:rPr>
        <w:t>дождеприемных</w:t>
      </w:r>
      <w:proofErr w:type="spellEnd"/>
      <w:r w:rsidRPr="004A0119">
        <w:rPr>
          <w:rFonts w:ascii="Times New Roman" w:hAnsi="Times New Roman"/>
          <w:sz w:val="28"/>
          <w:szCs w:val="28"/>
        </w:rPr>
        <w:t xml:space="preserve"> колодцев, вентиляционные шахты подземных коммуникаций, шкафы телефонной связи и т.п.).</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4A0119">
        <w:rPr>
          <w:rFonts w:ascii="Times New Roman" w:hAnsi="Times New Roman"/>
          <w:color w:val="000000"/>
          <w:sz w:val="28"/>
          <w:szCs w:val="28"/>
        </w:rPr>
        <w:t xml:space="preserve"> не разграничена, производится в соответствии с Земельным </w:t>
      </w:r>
      <w:hyperlink r:id="rId16" w:history="1">
        <w:r w:rsidRPr="004A0119">
          <w:rPr>
            <w:rFonts w:ascii="Times New Roman" w:hAnsi="Times New Roman"/>
            <w:color w:val="000000"/>
            <w:sz w:val="28"/>
            <w:szCs w:val="28"/>
          </w:rPr>
          <w:t>кодексом</w:t>
        </w:r>
      </w:hyperlink>
      <w:r w:rsidRPr="004A0119">
        <w:rPr>
          <w:rFonts w:ascii="Times New Roman" w:hAnsi="Times New Roman"/>
          <w:color w:val="000000"/>
          <w:sz w:val="28"/>
          <w:szCs w:val="28"/>
        </w:rPr>
        <w:t xml:space="preserve"> </w:t>
      </w:r>
      <w:r w:rsidRPr="004A0119">
        <w:rPr>
          <w:rFonts w:ascii="Times New Roman" w:hAnsi="Times New Roman"/>
          <w:sz w:val="28"/>
          <w:szCs w:val="28"/>
        </w:rPr>
        <w:t xml:space="preserve">Российской Федерации, другими федеральными законами, законами Свердловской области, муниципальными правовыми актами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крышки</w:t>
      </w:r>
      <w:proofErr w:type="gramEnd"/>
      <w:r w:rsidRPr="004A0119">
        <w:rPr>
          <w:rFonts w:ascii="Times New Roman" w:hAnsi="Times New Roman"/>
          <w:sz w:val="28"/>
          <w:szCs w:val="28"/>
        </w:rPr>
        <w:t xml:space="preserve"> люков смотровых колодцев, расположенных на территории пешеходных коммуникаций (в </w:t>
      </w:r>
      <w:proofErr w:type="spellStart"/>
      <w:r w:rsidRPr="004A0119">
        <w:rPr>
          <w:rFonts w:ascii="Times New Roman" w:hAnsi="Times New Roman"/>
          <w:sz w:val="28"/>
          <w:szCs w:val="28"/>
        </w:rPr>
        <w:t>т.ч</w:t>
      </w:r>
      <w:proofErr w:type="spellEnd"/>
      <w:r w:rsidRPr="004A0119">
        <w:rPr>
          <w:rFonts w:ascii="Times New Roman" w:hAnsi="Times New Roman"/>
          <w:sz w:val="28"/>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вентиляционные</w:t>
      </w:r>
      <w:proofErr w:type="gramEnd"/>
      <w:r w:rsidRPr="004A0119">
        <w:rPr>
          <w:rFonts w:ascii="Times New Roman" w:hAnsi="Times New Roman"/>
          <w:sz w:val="28"/>
          <w:szCs w:val="28"/>
        </w:rPr>
        <w:t xml:space="preserve"> шахты должны быть оборудованы решетками.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4A0119" w:rsidRPr="004A0119" w:rsidRDefault="004A0119" w:rsidP="004A0119">
      <w:pPr>
        <w:autoSpaceDE w:val="0"/>
        <w:autoSpaceDN w:val="0"/>
        <w:adjustRightInd w:val="0"/>
        <w:spacing w:after="0" w:line="240" w:lineRule="auto"/>
        <w:jc w:val="both"/>
        <w:rPr>
          <w:rFonts w:ascii="Times New Roman" w:hAnsi="Times New Roman"/>
          <w:sz w:val="28"/>
          <w:szCs w:val="28"/>
        </w:rPr>
      </w:pPr>
    </w:p>
    <w:p w:rsidR="004A0119" w:rsidRPr="004A0119" w:rsidRDefault="004A0119" w:rsidP="004A0119">
      <w:pPr>
        <w:pStyle w:val="ConsPlusNormal"/>
        <w:jc w:val="center"/>
        <w:outlineLvl w:val="2"/>
        <w:rPr>
          <w:rFonts w:ascii="Times New Roman" w:hAnsi="Times New Roman"/>
          <w:sz w:val="28"/>
          <w:szCs w:val="28"/>
        </w:rPr>
      </w:pPr>
      <w:r w:rsidRPr="004A0119">
        <w:rPr>
          <w:rFonts w:ascii="Times New Roman" w:hAnsi="Times New Roman"/>
          <w:sz w:val="28"/>
          <w:szCs w:val="28"/>
        </w:rPr>
        <w:t>Раздел 2. ИГРОВОЕ И СПОРТИВНОЕ ОБОРУДОВАНИЕ</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outlineLvl w:val="3"/>
        <w:rPr>
          <w:rFonts w:ascii="Times New Roman" w:hAnsi="Times New Roman"/>
          <w:sz w:val="28"/>
          <w:szCs w:val="28"/>
        </w:rPr>
      </w:pPr>
      <w:bookmarkStart w:id="2" w:name="Par171"/>
      <w:bookmarkEnd w:id="2"/>
      <w:r w:rsidRPr="004A0119">
        <w:rPr>
          <w:rFonts w:ascii="Times New Roman" w:hAnsi="Times New Roman"/>
          <w:sz w:val="28"/>
          <w:szCs w:val="28"/>
        </w:rPr>
        <w:t>Статья 13. Требования к игровому и спортивному оборудованию</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Игровое и спортивное оборудование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Требования к материалу игрового оборудования и условиям его обработки:</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деревянное</w:t>
      </w:r>
      <w:proofErr w:type="gramEnd"/>
      <w:r w:rsidRPr="004A0119">
        <w:rPr>
          <w:rFonts w:ascii="Times New Roman" w:hAnsi="Times New Roman"/>
          <w:sz w:val="28"/>
          <w:szCs w:val="28"/>
        </w:rPr>
        <w:t xml:space="preserve">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металл</w:t>
      </w:r>
      <w:proofErr w:type="gramEnd"/>
      <w:r w:rsidRPr="004A0119">
        <w:rPr>
          <w:rFonts w:ascii="Times New Roman" w:hAnsi="Times New Roman"/>
          <w:sz w:val="28"/>
          <w:szCs w:val="28"/>
        </w:rPr>
        <w:t xml:space="preserve">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бетонные</w:t>
      </w:r>
      <w:proofErr w:type="gramEnd"/>
      <w:r w:rsidRPr="004A0119">
        <w:rPr>
          <w:rFonts w:ascii="Times New Roman" w:hAnsi="Times New Roman"/>
          <w:sz w:val="28"/>
          <w:szCs w:val="28"/>
        </w:rPr>
        <w:t xml:space="preserve">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оборудование</w:t>
      </w:r>
      <w:proofErr w:type="gramEnd"/>
      <w:r w:rsidRPr="004A0119">
        <w:rPr>
          <w:rFonts w:ascii="Times New Roman" w:hAnsi="Times New Roman"/>
          <w:sz w:val="28"/>
          <w:szCs w:val="28"/>
        </w:rPr>
        <w:t xml:space="preserve">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4A0119">
        <w:rPr>
          <w:rFonts w:ascii="Times New Roman" w:hAnsi="Times New Roman"/>
          <w:sz w:val="28"/>
          <w:szCs w:val="28"/>
        </w:rPr>
        <w:t>застревание</w:t>
      </w:r>
      <w:proofErr w:type="spellEnd"/>
      <w:r w:rsidRPr="004A0119">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качели</w:t>
      </w:r>
      <w:proofErr w:type="gramEnd"/>
      <w:r w:rsidRPr="004A0119">
        <w:rPr>
          <w:rFonts w:ascii="Times New Roman" w:hAnsi="Times New Roman"/>
          <w:sz w:val="28"/>
          <w:szCs w:val="28"/>
        </w:rPr>
        <w:t xml:space="preserve"> - не менее 1,5 метра в стороны от боковых конструкций и не менее </w:t>
      </w:r>
      <w:r w:rsidRPr="004A0119">
        <w:rPr>
          <w:rFonts w:ascii="Times New Roman" w:hAnsi="Times New Roman"/>
          <w:sz w:val="28"/>
          <w:szCs w:val="28"/>
        </w:rPr>
        <w:lastRenderedPageBreak/>
        <w:t>2,0 метра вперед (назад) от крайних точек качели в состоянии наклона;</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качалки</w:t>
      </w:r>
      <w:proofErr w:type="gramEnd"/>
      <w:r w:rsidRPr="004A0119">
        <w:rPr>
          <w:rFonts w:ascii="Times New Roman" w:hAnsi="Times New Roman"/>
          <w:sz w:val="28"/>
          <w:szCs w:val="28"/>
        </w:rPr>
        <w:t>, балансиры - не менее 1,0 метра в стороны от боковых конструкций и не менее 1,5 метра от крайних точек качалки в состоянии наклона;</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карусели</w:t>
      </w:r>
      <w:proofErr w:type="gramEnd"/>
      <w:r w:rsidRPr="004A0119">
        <w:rPr>
          <w:rFonts w:ascii="Times New Roman" w:hAnsi="Times New Roman"/>
          <w:sz w:val="28"/>
          <w:szCs w:val="28"/>
        </w:rPr>
        <w:t xml:space="preserve"> - не менее 2,0 метра в стороны от боковых конструкций и не менее 3,0 метра вверх от нижней вращающейся поверхности карусели;</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горки</w:t>
      </w:r>
      <w:proofErr w:type="gramEnd"/>
      <w:r w:rsidRPr="004A0119">
        <w:rPr>
          <w:rFonts w:ascii="Times New Roman" w:hAnsi="Times New Roman"/>
          <w:sz w:val="28"/>
          <w:szCs w:val="28"/>
        </w:rPr>
        <w:t>, городки - не менее 1,0 метра от боковых сторон и 2,0 метра вперед от нижнего ската горки или городка.</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proofErr w:type="gramStart"/>
      <w:r w:rsidRPr="004A0119">
        <w:rPr>
          <w:rFonts w:ascii="Times New Roman" w:hAnsi="Times New Roman"/>
          <w:sz w:val="28"/>
          <w:szCs w:val="28"/>
        </w:rPr>
        <w:t>может быть</w:t>
      </w:r>
      <w:proofErr w:type="gramEnd"/>
      <w:r w:rsidRPr="004A0119">
        <w:rPr>
          <w:rFonts w:ascii="Times New Roman" w:hAnsi="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outlineLvl w:val="3"/>
        <w:rPr>
          <w:rFonts w:ascii="Times New Roman" w:hAnsi="Times New Roman"/>
          <w:sz w:val="28"/>
          <w:szCs w:val="28"/>
        </w:rPr>
      </w:pPr>
      <w:r w:rsidRPr="004A0119">
        <w:rPr>
          <w:rFonts w:ascii="Times New Roman" w:hAnsi="Times New Roman"/>
          <w:sz w:val="28"/>
          <w:szCs w:val="28"/>
        </w:rPr>
        <w:t>Статья 14. Детские площадки</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Детские площадки предназначены для игр и активного отдыха детей разных возрастов: </w:t>
      </w:r>
      <w:proofErr w:type="spellStart"/>
      <w:r w:rsidRPr="004A0119">
        <w:rPr>
          <w:rFonts w:ascii="Times New Roman" w:hAnsi="Times New Roman"/>
          <w:sz w:val="28"/>
          <w:szCs w:val="28"/>
        </w:rPr>
        <w:t>преддошкольного</w:t>
      </w:r>
      <w:proofErr w:type="spellEnd"/>
      <w:r w:rsidRPr="004A0119">
        <w:rPr>
          <w:rFonts w:ascii="Times New Roman" w:hAnsi="Times New Roman"/>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4A0119" w:rsidRPr="004A0119" w:rsidRDefault="004A0119" w:rsidP="004A0119">
      <w:pPr>
        <w:pStyle w:val="ConsPlusNormal"/>
        <w:ind w:firstLine="540"/>
        <w:jc w:val="both"/>
        <w:rPr>
          <w:rFonts w:ascii="Times New Roman" w:hAnsi="Times New Roman"/>
          <w:sz w:val="28"/>
          <w:szCs w:val="28"/>
        </w:rPr>
      </w:pPr>
      <w:bookmarkStart w:id="3" w:name="Par194"/>
      <w:bookmarkEnd w:id="3"/>
      <w:r w:rsidRPr="004A0119">
        <w:rPr>
          <w:rFonts w:ascii="Times New Roman" w:hAnsi="Times New Roman"/>
          <w:sz w:val="28"/>
          <w:szCs w:val="28"/>
        </w:rPr>
        <w:t xml:space="preserve">Площадки детей </w:t>
      </w:r>
      <w:proofErr w:type="spellStart"/>
      <w:r w:rsidRPr="004A0119">
        <w:rPr>
          <w:rFonts w:ascii="Times New Roman" w:hAnsi="Times New Roman"/>
          <w:sz w:val="28"/>
          <w:szCs w:val="28"/>
        </w:rPr>
        <w:t>преддошкольного</w:t>
      </w:r>
      <w:proofErr w:type="spellEnd"/>
      <w:r w:rsidRPr="004A0119">
        <w:rPr>
          <w:rFonts w:ascii="Times New Roman" w:hAnsi="Times New Roman"/>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Размер игровых площадок должен составлять:</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для</w:t>
      </w:r>
      <w:proofErr w:type="gramEnd"/>
      <w:r w:rsidRPr="004A0119">
        <w:rPr>
          <w:rFonts w:ascii="Times New Roman" w:hAnsi="Times New Roman"/>
          <w:sz w:val="28"/>
          <w:szCs w:val="28"/>
        </w:rPr>
        <w:t xml:space="preserve"> детей </w:t>
      </w:r>
      <w:proofErr w:type="spellStart"/>
      <w:r w:rsidRPr="004A0119">
        <w:rPr>
          <w:rFonts w:ascii="Times New Roman" w:hAnsi="Times New Roman"/>
          <w:sz w:val="28"/>
          <w:szCs w:val="28"/>
        </w:rPr>
        <w:t>преддошкольного</w:t>
      </w:r>
      <w:proofErr w:type="spellEnd"/>
      <w:r w:rsidRPr="004A0119">
        <w:rPr>
          <w:rFonts w:ascii="Times New Roman" w:hAnsi="Times New Roman"/>
          <w:sz w:val="28"/>
          <w:szCs w:val="28"/>
        </w:rPr>
        <w:t xml:space="preserve"> возраста - 50 - 75 квадратных метров;</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для</w:t>
      </w:r>
      <w:proofErr w:type="gramEnd"/>
      <w:r w:rsidRPr="004A0119">
        <w:rPr>
          <w:rFonts w:ascii="Times New Roman" w:hAnsi="Times New Roman"/>
          <w:sz w:val="28"/>
          <w:szCs w:val="28"/>
        </w:rPr>
        <w:t xml:space="preserve"> детей дошкольного возраста - 70 - 150 квадратных метров;</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для</w:t>
      </w:r>
      <w:proofErr w:type="gramEnd"/>
      <w:r w:rsidRPr="004A0119">
        <w:rPr>
          <w:rFonts w:ascii="Times New Roman" w:hAnsi="Times New Roman"/>
          <w:sz w:val="28"/>
          <w:szCs w:val="28"/>
        </w:rPr>
        <w:t xml:space="preserve"> детей младшего и среднего школьного возраста - 100 - 300 квадратных метров;</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комплексных</w:t>
      </w:r>
      <w:proofErr w:type="gramEnd"/>
      <w:r w:rsidRPr="004A0119">
        <w:rPr>
          <w:rFonts w:ascii="Times New Roman" w:hAnsi="Times New Roman"/>
          <w:sz w:val="28"/>
          <w:szCs w:val="28"/>
        </w:rPr>
        <w:t xml:space="preserve"> игровых площадок - 900 - 1600 квадратных метров.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Детские площадки должны быть изолированы от транзитного пешеходного </w:t>
      </w:r>
      <w:r w:rsidRPr="004A0119">
        <w:rPr>
          <w:rFonts w:ascii="Times New Roman" w:hAnsi="Times New Roman"/>
          <w:sz w:val="28"/>
          <w:szCs w:val="28"/>
        </w:rPr>
        <w:lastRenderedPageBreak/>
        <w:t xml:space="preserve">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4A0119">
        <w:rPr>
          <w:rFonts w:ascii="Times New Roman" w:hAnsi="Times New Roman"/>
          <w:sz w:val="28"/>
          <w:szCs w:val="28"/>
        </w:rPr>
        <w:t>отстойно</w:t>
      </w:r>
      <w:proofErr w:type="spellEnd"/>
      <w:r w:rsidRPr="004A0119">
        <w:rPr>
          <w:rFonts w:ascii="Times New Roman" w:hAnsi="Times New Roman"/>
          <w:sz w:val="28"/>
          <w:szCs w:val="28"/>
        </w:rPr>
        <w:t>-разворотных площадок на конечных остановках маршрутов городского пассажирского транспорта - не менее 50 метров.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Детские площадки должны быть изолированы от мест ведения работ и складирования строительных материалов.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4A0119" w:rsidRPr="004A0119" w:rsidRDefault="004A0119" w:rsidP="004A0119">
      <w:pPr>
        <w:pStyle w:val="ConsPlusNormal"/>
        <w:ind w:firstLine="540"/>
        <w:jc w:val="both"/>
        <w:rPr>
          <w:rFonts w:ascii="Times New Roman" w:hAnsi="Times New Roman"/>
          <w:color w:val="000000"/>
          <w:sz w:val="28"/>
          <w:szCs w:val="28"/>
        </w:rPr>
      </w:pPr>
      <w:r w:rsidRPr="004A0119">
        <w:rPr>
          <w:rFonts w:ascii="Times New Roman" w:hAnsi="Times New Roman"/>
          <w:color w:val="000000"/>
          <w:sz w:val="28"/>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4A0119">
          <w:rPr>
            <w:rFonts w:ascii="Times New Roman" w:hAnsi="Times New Roman"/>
            <w:color w:val="000000"/>
            <w:sz w:val="28"/>
            <w:szCs w:val="28"/>
          </w:rPr>
          <w:t>статьей 11</w:t>
        </w:r>
      </w:hyperlink>
      <w:r w:rsidRPr="004A0119">
        <w:rPr>
          <w:rFonts w:ascii="Times New Roman" w:hAnsi="Times New Roman"/>
          <w:color w:val="000000"/>
          <w:sz w:val="28"/>
          <w:szCs w:val="28"/>
        </w:rPr>
        <w:t xml:space="preserve"> настоящих Правил.</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Ответственность за содержание детских площадок и обеспечение безопасности на них возлагается на лиц, на которых в соответствии с законодательством </w:t>
      </w:r>
      <w:r w:rsidRPr="004A0119">
        <w:rPr>
          <w:rFonts w:ascii="Times New Roman" w:hAnsi="Times New Roman"/>
          <w:sz w:val="28"/>
          <w:szCs w:val="28"/>
        </w:rPr>
        <w:lastRenderedPageBreak/>
        <w:t>и настоящими Правилами возложены обязанности по содержанию детских и спортивных площадок.</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outlineLvl w:val="3"/>
        <w:rPr>
          <w:rFonts w:ascii="Times New Roman" w:hAnsi="Times New Roman"/>
          <w:sz w:val="28"/>
          <w:szCs w:val="28"/>
        </w:rPr>
      </w:pPr>
      <w:r w:rsidRPr="004A0119">
        <w:rPr>
          <w:rFonts w:ascii="Times New Roman" w:hAnsi="Times New Roman"/>
          <w:sz w:val="28"/>
          <w:szCs w:val="28"/>
        </w:rPr>
        <w:t>Статья 15. Площадки отдыха</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Arial" w:hAnsi="Arial" w:cs="Arial"/>
          <w:sz w:val="28"/>
          <w:szCs w:val="28"/>
        </w:rPr>
      </w:pPr>
      <w:r w:rsidRPr="004A0119">
        <w:rPr>
          <w:rFonts w:ascii="Times New Roman" w:hAnsi="Times New Roman"/>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r w:rsidRPr="004A0119">
        <w:rPr>
          <w:rFonts w:ascii="Arial" w:hAnsi="Arial" w:cs="Arial"/>
          <w:sz w:val="28"/>
          <w:szCs w:val="28"/>
        </w:rPr>
        <w:t xml:space="preserve"> </w:t>
      </w:r>
    </w:p>
    <w:p w:rsidR="004A0119" w:rsidRPr="004A0119" w:rsidRDefault="004A0119" w:rsidP="004A0119">
      <w:pPr>
        <w:autoSpaceDE w:val="0"/>
        <w:autoSpaceDN w:val="0"/>
        <w:adjustRightInd w:val="0"/>
        <w:spacing w:after="0" w:line="240" w:lineRule="auto"/>
        <w:ind w:firstLine="540"/>
        <w:jc w:val="both"/>
        <w:rPr>
          <w:rFonts w:ascii="Arial" w:hAnsi="Arial" w:cs="Arial"/>
          <w:color w:val="000000"/>
          <w:sz w:val="28"/>
          <w:szCs w:val="28"/>
        </w:rPr>
      </w:pPr>
      <w:r w:rsidRPr="004A0119">
        <w:rPr>
          <w:rFonts w:ascii="Times New Roman" w:hAnsi="Times New Roman"/>
          <w:color w:val="000000"/>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7" w:history="1">
        <w:r w:rsidRPr="004A0119">
          <w:rPr>
            <w:rFonts w:ascii="Times New Roman" w:hAnsi="Times New Roman"/>
            <w:color w:val="000000"/>
            <w:sz w:val="28"/>
            <w:szCs w:val="28"/>
          </w:rPr>
          <w:t>СанПиН 2.2.1/2.1.1.1200</w:t>
        </w:r>
      </w:hyperlink>
      <w:r w:rsidRPr="004A0119">
        <w:rPr>
          <w:rFonts w:ascii="Times New Roman" w:hAnsi="Times New Roman"/>
          <w:color w:val="000000"/>
          <w:sz w:val="28"/>
          <w:szCs w:val="28"/>
        </w:rPr>
        <w:t xml:space="preserve"> - 03 (санитарно-защитные зоны </w:t>
      </w:r>
      <w:r w:rsidRPr="004A0119">
        <w:rPr>
          <w:rFonts w:ascii="Times New Roman" w:hAnsi="Times New Roman"/>
          <w:bCs/>
          <w:color w:val="000000"/>
          <w:sz w:val="28"/>
          <w:szCs w:val="28"/>
          <w:shd w:val="clear" w:color="auto" w:fill="FFFFFF"/>
        </w:rPr>
        <w:t>и санитарная</w:t>
      </w:r>
      <w:r w:rsidRPr="004A0119">
        <w:rPr>
          <w:rFonts w:ascii="Times New Roman" w:hAnsi="Times New Roman"/>
          <w:bCs/>
          <w:color w:val="000000"/>
          <w:sz w:val="28"/>
          <w:szCs w:val="28"/>
        </w:rPr>
        <w:t xml:space="preserve"> </w:t>
      </w:r>
      <w:r w:rsidRPr="004A0119">
        <w:rPr>
          <w:rFonts w:ascii="Times New Roman" w:hAnsi="Times New Roman"/>
          <w:bCs/>
          <w:color w:val="000000"/>
          <w:sz w:val="28"/>
          <w:szCs w:val="28"/>
          <w:shd w:val="clear" w:color="auto" w:fill="FFFFFF"/>
        </w:rPr>
        <w:t>классификация предприятий, сооружений и иных объектов</w:t>
      </w:r>
      <w:r w:rsidRPr="004A0119">
        <w:rPr>
          <w:rFonts w:ascii="Times New Roman" w:hAnsi="Times New Roman"/>
          <w:color w:val="000000"/>
          <w:sz w:val="28"/>
          <w:szCs w:val="28"/>
        </w:rPr>
        <w:t xml:space="preserve">), </w:t>
      </w:r>
      <w:proofErr w:type="spellStart"/>
      <w:r w:rsidRPr="004A0119">
        <w:rPr>
          <w:rFonts w:ascii="Times New Roman" w:hAnsi="Times New Roman"/>
          <w:color w:val="000000"/>
          <w:sz w:val="28"/>
          <w:szCs w:val="28"/>
        </w:rPr>
        <w:t>отстойно</w:t>
      </w:r>
      <w:proofErr w:type="spellEnd"/>
      <w:r w:rsidR="0059706A">
        <w:rPr>
          <w:rFonts w:ascii="Times New Roman" w:hAnsi="Times New Roman"/>
          <w:color w:val="000000"/>
          <w:sz w:val="28"/>
          <w:szCs w:val="28"/>
        </w:rPr>
        <w:t xml:space="preserve"> </w:t>
      </w:r>
      <w:r w:rsidRPr="004A0119">
        <w:rPr>
          <w:rFonts w:ascii="Times New Roman" w:hAnsi="Times New Roman"/>
          <w:color w:val="000000"/>
          <w:sz w:val="28"/>
          <w:szCs w:val="28"/>
        </w:rPr>
        <w:t>-</w:t>
      </w:r>
      <w:r w:rsidR="0059706A">
        <w:rPr>
          <w:rFonts w:ascii="Times New Roman" w:hAnsi="Times New Roman"/>
          <w:color w:val="000000"/>
          <w:sz w:val="28"/>
          <w:szCs w:val="28"/>
        </w:rPr>
        <w:t xml:space="preserve"> </w:t>
      </w:r>
      <w:r w:rsidRPr="004A0119">
        <w:rPr>
          <w:rFonts w:ascii="Times New Roman" w:hAnsi="Times New Roman"/>
          <w:color w:val="000000"/>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Допускается совмещение площадок для отдыха и детских площадок в соответствии </w:t>
      </w:r>
      <w:r w:rsidRPr="004A0119">
        <w:rPr>
          <w:rFonts w:ascii="Times New Roman" w:hAnsi="Times New Roman"/>
          <w:color w:val="000000"/>
          <w:sz w:val="28"/>
          <w:szCs w:val="28"/>
        </w:rPr>
        <w:t xml:space="preserve">с </w:t>
      </w:r>
      <w:hyperlink w:anchor="Par194" w:history="1">
        <w:r w:rsidRPr="004A0119">
          <w:rPr>
            <w:rFonts w:ascii="Times New Roman" w:hAnsi="Times New Roman"/>
            <w:color w:val="000000"/>
            <w:sz w:val="28"/>
            <w:szCs w:val="28"/>
          </w:rPr>
          <w:t>частью 2 статьи 12</w:t>
        </w:r>
      </w:hyperlink>
      <w:r w:rsidRPr="004A0119">
        <w:rPr>
          <w:rFonts w:ascii="Times New Roman" w:hAnsi="Times New Roman"/>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4A0119" w:rsidRPr="004A0119" w:rsidRDefault="004A0119" w:rsidP="004A0119">
      <w:pPr>
        <w:pStyle w:val="ConsPlusNormal"/>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Статья 16. Площадки автостоянок</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outlineLvl w:val="3"/>
        <w:rPr>
          <w:rFonts w:ascii="Times New Roman" w:hAnsi="Times New Roman"/>
          <w:sz w:val="28"/>
          <w:szCs w:val="28"/>
        </w:rPr>
      </w:pPr>
      <w:r w:rsidRPr="004A0119">
        <w:rPr>
          <w:rFonts w:ascii="Times New Roman" w:hAnsi="Times New Roman"/>
          <w:sz w:val="28"/>
          <w:szCs w:val="28"/>
        </w:rPr>
        <w:t>Статья 17. Спортивные площадки</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rPr>
          <w:rFonts w:ascii="Times New Roman" w:hAnsi="Times New Roman"/>
          <w:color w:val="000000"/>
          <w:sz w:val="28"/>
          <w:szCs w:val="28"/>
        </w:rPr>
      </w:pPr>
      <w:r w:rsidRPr="004A0119">
        <w:rPr>
          <w:rFonts w:ascii="Times New Roman" w:hAnsi="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4A0119">
        <w:rPr>
          <w:rFonts w:ascii="Times New Roman" w:hAnsi="Times New Roman"/>
          <w:color w:val="000000"/>
          <w:sz w:val="28"/>
          <w:szCs w:val="28"/>
        </w:rPr>
        <w:t xml:space="preserve">хранения легковых автомобилей следует принимать согласно </w:t>
      </w:r>
      <w:hyperlink r:id="rId18" w:history="1">
        <w:r w:rsidRPr="004A0119">
          <w:rPr>
            <w:rFonts w:ascii="Times New Roman" w:hAnsi="Times New Roman"/>
            <w:color w:val="000000"/>
            <w:sz w:val="28"/>
            <w:szCs w:val="28"/>
          </w:rPr>
          <w:t>СанПиН 2.2.1/2.1.1.1200-03</w:t>
        </w:r>
      </w:hyperlink>
      <w:r w:rsidRPr="004A0119">
        <w:rPr>
          <w:rFonts w:ascii="Times New Roman" w:hAnsi="Times New Roman"/>
          <w:color w:val="000000"/>
          <w:sz w:val="28"/>
          <w:szCs w:val="28"/>
        </w:rPr>
        <w:t xml:space="preserve"> «Санитарно-защитные зоны и санитарная классификация предприятий, сооружений и иных объектов».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color w:val="000000"/>
          <w:sz w:val="28"/>
          <w:szCs w:val="28"/>
        </w:rPr>
        <w:t>Минимальное расстояние от границ спортивных площадок до окон жилых домов должно составлять от 20 до 40 метров в зависим</w:t>
      </w:r>
      <w:r w:rsidRPr="004A0119">
        <w:rPr>
          <w:rFonts w:ascii="Times New Roman" w:hAnsi="Times New Roman"/>
          <w:sz w:val="28"/>
          <w:szCs w:val="28"/>
        </w:rPr>
        <w:t>ости от шумовых характеристик площадки.</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4A0119" w:rsidRPr="004A0119" w:rsidRDefault="004A0119" w:rsidP="004A0119">
      <w:pPr>
        <w:pStyle w:val="ConsPlusNormal"/>
        <w:ind w:firstLine="540"/>
        <w:jc w:val="both"/>
        <w:rPr>
          <w:rFonts w:ascii="Times New Roman" w:hAnsi="Times New Roman"/>
          <w:color w:val="000000"/>
          <w:sz w:val="28"/>
          <w:szCs w:val="28"/>
        </w:rPr>
      </w:pPr>
      <w:r w:rsidRPr="004A0119">
        <w:rPr>
          <w:rFonts w:ascii="Times New Roman" w:hAnsi="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4A0119">
          <w:rPr>
            <w:rFonts w:ascii="Times New Roman" w:hAnsi="Times New Roman"/>
            <w:color w:val="000000"/>
            <w:sz w:val="28"/>
            <w:szCs w:val="28"/>
          </w:rPr>
          <w:t>статьей 11</w:t>
        </w:r>
      </w:hyperlink>
      <w:r w:rsidRPr="004A0119">
        <w:rPr>
          <w:rFonts w:ascii="Times New Roman" w:hAnsi="Times New Roman"/>
          <w:color w:val="000000"/>
          <w:sz w:val="28"/>
          <w:szCs w:val="28"/>
        </w:rPr>
        <w:t xml:space="preserve"> настоящих Правил.</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color w:val="000000"/>
          <w:sz w:val="28"/>
          <w:szCs w:val="28"/>
        </w:rPr>
        <w:t xml:space="preserve">Допускается размещать озеленение по периметру площадки, высаживать </w:t>
      </w:r>
      <w:r w:rsidRPr="004A0119">
        <w:rPr>
          <w:rFonts w:ascii="Times New Roman" w:hAnsi="Times New Roman"/>
          <w:sz w:val="28"/>
          <w:szCs w:val="28"/>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4A0119" w:rsidRPr="004A0119" w:rsidRDefault="004A0119" w:rsidP="004A0119">
      <w:pPr>
        <w:pStyle w:val="ConsPlusNormal"/>
        <w:ind w:firstLine="540"/>
        <w:jc w:val="both"/>
        <w:rPr>
          <w:rFonts w:ascii="Times New Roman" w:hAnsi="Times New Roman"/>
          <w:sz w:val="28"/>
          <w:szCs w:val="28"/>
        </w:rPr>
      </w:pP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Статья 18. Велосипедные дорожки</w:t>
      </w:r>
    </w:p>
    <w:p w:rsidR="004A0119" w:rsidRPr="004A0119" w:rsidRDefault="004A0119" w:rsidP="004A0119">
      <w:pPr>
        <w:pStyle w:val="ConsPlusNormal"/>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При создании велосипедных путей создаются условия для беспрепятственного передвижения на велосипеде.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4A0119">
        <w:rPr>
          <w:rFonts w:ascii="Times New Roman" w:hAnsi="Times New Roman"/>
          <w:sz w:val="28"/>
          <w:szCs w:val="28"/>
        </w:rPr>
        <w:t>велодвижение</w:t>
      </w:r>
      <w:proofErr w:type="spellEnd"/>
      <w:r w:rsidRPr="004A0119">
        <w:rPr>
          <w:rFonts w:ascii="Times New Roman" w:hAnsi="Times New Roman"/>
          <w:sz w:val="28"/>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4A0119">
        <w:rPr>
          <w:rFonts w:ascii="Times New Roman" w:hAnsi="Times New Roman"/>
          <w:sz w:val="28"/>
          <w:szCs w:val="28"/>
        </w:rPr>
        <w:t>велополос</w:t>
      </w:r>
      <w:proofErr w:type="spellEnd"/>
      <w:r w:rsidRPr="004A0119">
        <w:rPr>
          <w:rFonts w:ascii="Times New Roman" w:hAnsi="Times New Roman"/>
          <w:sz w:val="28"/>
          <w:szCs w:val="28"/>
        </w:rPr>
        <w:t xml:space="preserve"> на местных улицах и проездах, где скоростной режим не превышает 30 км/ч.</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Для эффективного использования велосипедного передвижения применяются следующие меры: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маршруты велодорожек, интегрированные в единую замкнутую систему;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 комфортные и безопасные пересечения </w:t>
      </w:r>
      <w:proofErr w:type="spellStart"/>
      <w:r w:rsidRPr="004A0119">
        <w:rPr>
          <w:rFonts w:ascii="Times New Roman" w:hAnsi="Times New Roman"/>
          <w:sz w:val="28"/>
          <w:szCs w:val="28"/>
        </w:rPr>
        <w:t>веломаршрутов</w:t>
      </w:r>
      <w:proofErr w:type="spellEnd"/>
      <w:r w:rsidRPr="004A0119">
        <w:rPr>
          <w:rFonts w:ascii="Times New Roman" w:hAnsi="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 организация </w:t>
      </w:r>
      <w:proofErr w:type="spellStart"/>
      <w:r w:rsidRPr="004A0119">
        <w:rPr>
          <w:rFonts w:ascii="Times New Roman" w:hAnsi="Times New Roman"/>
          <w:sz w:val="28"/>
          <w:szCs w:val="28"/>
        </w:rPr>
        <w:t>безбарьерной</w:t>
      </w:r>
      <w:proofErr w:type="spellEnd"/>
      <w:r w:rsidRPr="004A0119">
        <w:rPr>
          <w:rFonts w:ascii="Times New Roman" w:hAnsi="Times New Roman"/>
          <w:sz w:val="28"/>
          <w:szCs w:val="28"/>
        </w:rPr>
        <w:t xml:space="preserve"> среды в зонах перепада высот на маршруте;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 безопасные </w:t>
      </w:r>
      <w:proofErr w:type="spellStart"/>
      <w:r w:rsidRPr="004A0119">
        <w:rPr>
          <w:rFonts w:ascii="Times New Roman" w:hAnsi="Times New Roman"/>
          <w:sz w:val="28"/>
          <w:szCs w:val="28"/>
        </w:rPr>
        <w:t>велопарковки</w:t>
      </w:r>
      <w:proofErr w:type="spellEnd"/>
      <w:r w:rsidRPr="004A0119">
        <w:rPr>
          <w:rFonts w:ascii="Times New Roman" w:hAnsi="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4A0119" w:rsidRPr="004A0119" w:rsidRDefault="004A0119" w:rsidP="004A0119">
      <w:pPr>
        <w:spacing w:before="100" w:beforeAutospacing="1" w:after="100" w:afterAutospacing="1" w:line="240" w:lineRule="auto"/>
        <w:ind w:firstLine="540"/>
        <w:jc w:val="both"/>
        <w:outlineLvl w:val="0"/>
        <w:rPr>
          <w:rFonts w:ascii="Times New Roman" w:eastAsia="Times New Roman" w:hAnsi="Times New Roman"/>
          <w:color w:val="000000"/>
          <w:kern w:val="36"/>
          <w:sz w:val="28"/>
          <w:szCs w:val="28"/>
          <w:lang w:eastAsia="ru-RU"/>
        </w:rPr>
      </w:pPr>
      <w:r w:rsidRPr="004A0119">
        <w:rPr>
          <w:rFonts w:ascii="Times New Roman" w:eastAsia="Times New Roman" w:hAnsi="Times New Roman"/>
          <w:color w:val="000000"/>
          <w:kern w:val="36"/>
          <w:sz w:val="28"/>
          <w:szCs w:val="28"/>
          <w:lang w:eastAsia="ru-RU"/>
        </w:rPr>
        <w:t>Статья 19. Обустройство и содержание площадок для выгула собак</w:t>
      </w:r>
    </w:p>
    <w:p w:rsidR="004A0119" w:rsidRPr="004A0119" w:rsidRDefault="004A0119" w:rsidP="004A0119">
      <w:pPr>
        <w:spacing w:after="0" w:line="240" w:lineRule="auto"/>
        <w:ind w:firstLine="708"/>
        <w:jc w:val="both"/>
        <w:rPr>
          <w:rFonts w:ascii="Times New Roman" w:eastAsia="Times New Roman" w:hAnsi="Times New Roman"/>
          <w:color w:val="000000"/>
          <w:sz w:val="28"/>
          <w:szCs w:val="28"/>
          <w:lang w:eastAsia="ru-RU"/>
        </w:rPr>
      </w:pPr>
      <w:r w:rsidRPr="004A0119">
        <w:rPr>
          <w:rFonts w:ascii="Times New Roman" w:eastAsia="Times New Roman" w:hAnsi="Times New Roman"/>
          <w:color w:val="000000"/>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4A0119" w:rsidRPr="004A0119" w:rsidRDefault="004A0119" w:rsidP="004A0119">
      <w:pPr>
        <w:spacing w:after="0" w:line="240" w:lineRule="auto"/>
        <w:ind w:firstLine="708"/>
        <w:jc w:val="both"/>
        <w:rPr>
          <w:rFonts w:ascii="Times New Roman" w:eastAsia="Times New Roman" w:hAnsi="Times New Roman"/>
          <w:color w:val="000000"/>
          <w:sz w:val="28"/>
          <w:szCs w:val="28"/>
          <w:lang w:eastAsia="ru-RU"/>
        </w:rPr>
      </w:pPr>
      <w:r w:rsidRPr="004A0119">
        <w:rPr>
          <w:rFonts w:ascii="Times New Roman" w:eastAsia="Times New Roman" w:hAnsi="Times New Roman"/>
          <w:color w:val="000000"/>
          <w:sz w:val="28"/>
          <w:szCs w:val="28"/>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4A0119" w:rsidRPr="004A0119" w:rsidRDefault="004A0119" w:rsidP="004A0119">
      <w:pPr>
        <w:spacing w:after="0" w:line="240" w:lineRule="auto"/>
        <w:ind w:firstLine="708"/>
        <w:jc w:val="both"/>
        <w:rPr>
          <w:rFonts w:ascii="Times New Roman" w:eastAsia="Times New Roman" w:hAnsi="Times New Roman"/>
          <w:color w:val="000000"/>
          <w:sz w:val="28"/>
          <w:szCs w:val="28"/>
          <w:lang w:eastAsia="ru-RU"/>
        </w:rPr>
      </w:pPr>
      <w:r w:rsidRPr="004A0119">
        <w:rPr>
          <w:rFonts w:ascii="Times New Roman" w:eastAsia="Times New Roman" w:hAnsi="Times New Roman"/>
          <w:color w:val="000000"/>
          <w:sz w:val="28"/>
          <w:szCs w:val="28"/>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4A0119" w:rsidRPr="004A0119" w:rsidRDefault="004A0119" w:rsidP="004A0119">
      <w:pPr>
        <w:spacing w:after="0" w:line="240" w:lineRule="auto"/>
        <w:ind w:firstLine="708"/>
        <w:jc w:val="both"/>
        <w:rPr>
          <w:rFonts w:ascii="Times New Roman" w:eastAsia="Times New Roman" w:hAnsi="Times New Roman"/>
          <w:color w:val="000000"/>
          <w:sz w:val="28"/>
          <w:szCs w:val="28"/>
          <w:lang w:eastAsia="ru-RU"/>
        </w:rPr>
      </w:pPr>
      <w:r w:rsidRPr="004A0119">
        <w:rPr>
          <w:rFonts w:ascii="Times New Roman" w:eastAsia="Times New Roman" w:hAnsi="Times New Roman"/>
          <w:color w:val="000000"/>
          <w:sz w:val="28"/>
          <w:szCs w:val="28"/>
          <w:lang w:eastAsia="ru-RU"/>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A0119" w:rsidRPr="004A0119" w:rsidRDefault="004A0119" w:rsidP="004A0119">
      <w:pPr>
        <w:spacing w:after="0" w:line="240" w:lineRule="auto"/>
        <w:ind w:firstLine="708"/>
        <w:jc w:val="both"/>
        <w:rPr>
          <w:rFonts w:ascii="Times New Roman" w:eastAsia="Times New Roman" w:hAnsi="Times New Roman"/>
          <w:color w:val="000000"/>
          <w:sz w:val="28"/>
          <w:szCs w:val="28"/>
          <w:lang w:eastAsia="ru-RU"/>
        </w:rPr>
      </w:pPr>
      <w:r w:rsidRPr="004A0119">
        <w:rPr>
          <w:rFonts w:ascii="Times New Roman" w:eastAsia="Times New Roman" w:hAnsi="Times New Roman"/>
          <w:color w:val="000000"/>
          <w:sz w:val="28"/>
          <w:szCs w:val="28"/>
          <w:lang w:eastAsia="ru-RU"/>
        </w:rPr>
        <w:t>5. На территории площадки необходимо предусматривать информационный стенд с правилами пользования площадкой.</w:t>
      </w:r>
    </w:p>
    <w:p w:rsidR="004A0119" w:rsidRPr="004A0119" w:rsidRDefault="004A0119" w:rsidP="004A0119">
      <w:pPr>
        <w:spacing w:after="0" w:line="240" w:lineRule="auto"/>
        <w:ind w:firstLine="708"/>
        <w:jc w:val="both"/>
        <w:rPr>
          <w:rFonts w:ascii="Times New Roman" w:eastAsia="Times New Roman" w:hAnsi="Times New Roman"/>
          <w:color w:val="000000"/>
          <w:sz w:val="28"/>
          <w:szCs w:val="28"/>
          <w:lang w:eastAsia="ru-RU"/>
        </w:rPr>
      </w:pPr>
    </w:p>
    <w:p w:rsidR="004A0119" w:rsidRPr="004A0119" w:rsidRDefault="004A0119" w:rsidP="004A0119">
      <w:pPr>
        <w:spacing w:after="0" w:line="240" w:lineRule="auto"/>
        <w:ind w:firstLine="708"/>
        <w:jc w:val="both"/>
        <w:rPr>
          <w:rFonts w:ascii="Times New Roman" w:hAnsi="Times New Roman"/>
          <w:sz w:val="28"/>
          <w:szCs w:val="28"/>
        </w:rPr>
      </w:pPr>
      <w:r w:rsidRPr="004A0119">
        <w:rPr>
          <w:rFonts w:ascii="Times New Roman" w:hAnsi="Times New Roman"/>
          <w:sz w:val="28"/>
          <w:szCs w:val="28"/>
        </w:rPr>
        <w:t xml:space="preserve">Статья 20. Площадки для установки мусоросборников </w:t>
      </w:r>
    </w:p>
    <w:p w:rsidR="004A0119" w:rsidRPr="004A0119" w:rsidRDefault="004A0119" w:rsidP="004A0119">
      <w:pPr>
        <w:spacing w:after="0" w:line="240" w:lineRule="auto"/>
        <w:ind w:firstLine="708"/>
        <w:jc w:val="both"/>
        <w:rPr>
          <w:rFonts w:ascii="Times New Roman" w:hAnsi="Times New Roman"/>
          <w:sz w:val="28"/>
          <w:szCs w:val="28"/>
        </w:rPr>
      </w:pPr>
    </w:p>
    <w:p w:rsidR="004A0119" w:rsidRPr="004A0119" w:rsidRDefault="004A0119" w:rsidP="004A0119">
      <w:pPr>
        <w:spacing w:after="0" w:line="240" w:lineRule="auto"/>
        <w:ind w:firstLine="708"/>
        <w:jc w:val="both"/>
        <w:rPr>
          <w:rFonts w:ascii="Times New Roman" w:hAnsi="Times New Roman"/>
          <w:sz w:val="28"/>
          <w:szCs w:val="28"/>
        </w:rPr>
      </w:pPr>
      <w:r w:rsidRPr="004A0119">
        <w:rPr>
          <w:rFonts w:ascii="Times New Roman" w:hAnsi="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4A0119" w:rsidRPr="004A0119" w:rsidRDefault="004A0119" w:rsidP="004A0119">
      <w:pPr>
        <w:spacing w:after="0" w:line="240" w:lineRule="auto"/>
        <w:ind w:firstLine="708"/>
        <w:jc w:val="both"/>
        <w:rPr>
          <w:rFonts w:ascii="Times New Roman" w:hAnsi="Times New Roman"/>
          <w:sz w:val="28"/>
          <w:szCs w:val="28"/>
        </w:rPr>
      </w:pPr>
      <w:r w:rsidRPr="004A0119">
        <w:rPr>
          <w:rFonts w:ascii="Times New Roman" w:hAnsi="Times New Roman"/>
          <w:sz w:val="28"/>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4A0119" w:rsidRPr="004A0119" w:rsidRDefault="004A0119" w:rsidP="004A0119">
      <w:pPr>
        <w:spacing w:after="0" w:line="240" w:lineRule="auto"/>
        <w:ind w:firstLine="708"/>
        <w:jc w:val="both"/>
        <w:rPr>
          <w:rFonts w:ascii="Times New Roman" w:hAnsi="Times New Roman"/>
          <w:sz w:val="28"/>
          <w:szCs w:val="28"/>
        </w:rPr>
      </w:pPr>
      <w:r w:rsidRPr="004A0119">
        <w:rPr>
          <w:rFonts w:ascii="Times New Roman" w:hAnsi="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4A0119" w:rsidRPr="004A0119" w:rsidRDefault="004A0119" w:rsidP="004A0119">
      <w:pPr>
        <w:spacing w:after="0" w:line="240" w:lineRule="auto"/>
        <w:ind w:firstLine="708"/>
        <w:jc w:val="both"/>
        <w:rPr>
          <w:rFonts w:ascii="Times New Roman" w:hAnsi="Times New Roman"/>
          <w:sz w:val="28"/>
          <w:szCs w:val="28"/>
        </w:rPr>
      </w:pPr>
      <w:r w:rsidRPr="004A0119">
        <w:rPr>
          <w:rFonts w:ascii="Times New Roman" w:hAnsi="Times New Roman"/>
          <w:sz w:val="28"/>
          <w:szCs w:val="28"/>
        </w:rPr>
        <w:t xml:space="preserve">Рекомендуется проектировать озеленение площадки. </w:t>
      </w:r>
    </w:p>
    <w:p w:rsidR="004A0119" w:rsidRPr="004A0119" w:rsidRDefault="004A0119" w:rsidP="004A0119">
      <w:pPr>
        <w:spacing w:after="0" w:line="240" w:lineRule="auto"/>
        <w:ind w:firstLine="708"/>
        <w:jc w:val="both"/>
        <w:rPr>
          <w:rFonts w:ascii="Times New Roman" w:hAnsi="Times New Roman"/>
          <w:sz w:val="28"/>
          <w:szCs w:val="28"/>
        </w:rPr>
      </w:pPr>
      <w:r w:rsidRPr="004A0119">
        <w:rPr>
          <w:rFonts w:ascii="Times New Roman" w:hAnsi="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jc w:val="center"/>
        <w:outlineLvl w:val="2"/>
        <w:rPr>
          <w:rFonts w:ascii="Times New Roman" w:hAnsi="Times New Roman"/>
          <w:sz w:val="28"/>
          <w:szCs w:val="28"/>
        </w:rPr>
      </w:pPr>
      <w:r w:rsidRPr="004A0119">
        <w:rPr>
          <w:rFonts w:ascii="Times New Roman" w:hAnsi="Times New Roman"/>
          <w:sz w:val="28"/>
          <w:szCs w:val="28"/>
        </w:rPr>
        <w:t>Раздел 3. ОСВЕЩЕНИЕ И ОСВЕТИТЕЛЬНОЕ ОБОРУДОВАНИЕ</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outlineLvl w:val="3"/>
        <w:rPr>
          <w:rFonts w:ascii="Times New Roman" w:hAnsi="Times New Roman"/>
          <w:sz w:val="28"/>
          <w:szCs w:val="28"/>
        </w:rPr>
      </w:pPr>
      <w:r w:rsidRPr="004A0119">
        <w:rPr>
          <w:rFonts w:ascii="Times New Roman" w:hAnsi="Times New Roman"/>
          <w:sz w:val="28"/>
          <w:szCs w:val="28"/>
        </w:rPr>
        <w:t>Статья 21. Освещение городских территорий, размещение осветительного оборудования</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rPr>
          <w:rFonts w:ascii="Times New Roman" w:hAnsi="Times New Roman"/>
          <w:color w:val="000000"/>
          <w:sz w:val="28"/>
          <w:szCs w:val="28"/>
        </w:rPr>
      </w:pPr>
      <w:r w:rsidRPr="004A0119">
        <w:rPr>
          <w:rFonts w:ascii="Times New Roman" w:hAnsi="Times New Roman"/>
          <w:sz w:val="28"/>
          <w:szCs w:val="28"/>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sidRPr="004A0119">
        <w:rPr>
          <w:rFonts w:ascii="Times New Roman" w:hAnsi="Times New Roman"/>
          <w:color w:val="000000"/>
          <w:sz w:val="28"/>
          <w:szCs w:val="28"/>
        </w:rPr>
        <w:t>освещаться в темное время суток.</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color w:val="000000"/>
          <w:sz w:val="28"/>
          <w:szCs w:val="28"/>
        </w:rPr>
        <w:t xml:space="preserve">Освещенность улиц и дорог в городе должна быть обеспечена в соответствии с требованиями </w:t>
      </w:r>
      <w:hyperlink r:id="rId19" w:history="1">
        <w:r w:rsidRPr="004A0119">
          <w:rPr>
            <w:rFonts w:ascii="Times New Roman" w:hAnsi="Times New Roman"/>
            <w:color w:val="000000"/>
            <w:sz w:val="28"/>
            <w:szCs w:val="28"/>
          </w:rPr>
          <w:t>ГОСТ Р 50597-93</w:t>
        </w:r>
      </w:hyperlink>
      <w:r w:rsidRPr="004A0119">
        <w:rPr>
          <w:rFonts w:ascii="Times New Roman" w:hAnsi="Times New Roman"/>
          <w:color w:val="000000"/>
          <w:sz w:val="28"/>
          <w:szCs w:val="28"/>
        </w:rPr>
        <w:t xml:space="preserve"> «</w:t>
      </w:r>
      <w:r w:rsidRPr="004A0119">
        <w:rPr>
          <w:rFonts w:ascii="Times New Roman" w:hAnsi="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применяется функциональное, архитектурное, праздничное и информационное освещение.</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При проектировании указанных видов освещения необходимо обеспечивать:</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количественные</w:t>
      </w:r>
      <w:proofErr w:type="gramEnd"/>
      <w:r w:rsidRPr="004A0119">
        <w:rPr>
          <w:rFonts w:ascii="Times New Roman" w:hAnsi="Times New Roman"/>
          <w:sz w:val="28"/>
          <w:szCs w:val="28"/>
        </w:rPr>
        <w:t xml:space="preserve">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w:t>
      </w:r>
      <w:r w:rsidRPr="004A0119">
        <w:rPr>
          <w:rFonts w:ascii="Times New Roman" w:hAnsi="Times New Roman"/>
          <w:sz w:val="28"/>
          <w:szCs w:val="28"/>
        </w:rPr>
        <w:lastRenderedPageBreak/>
        <w:t>освещение»);</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надежность</w:t>
      </w:r>
      <w:proofErr w:type="gramEnd"/>
      <w:r w:rsidRPr="004A0119">
        <w:rPr>
          <w:rFonts w:ascii="Times New Roman" w:hAnsi="Times New Roman"/>
          <w:sz w:val="28"/>
          <w:szCs w:val="28"/>
        </w:rPr>
        <w:t xml:space="preserve"> работы установок согласно </w:t>
      </w:r>
      <w:hyperlink r:id="rId20" w:history="1">
        <w:r w:rsidRPr="004A0119">
          <w:rPr>
            <w:rFonts w:ascii="Times New Roman" w:hAnsi="Times New Roman"/>
            <w:color w:val="000000"/>
            <w:sz w:val="28"/>
            <w:szCs w:val="28"/>
          </w:rPr>
          <w:t>Правилам</w:t>
        </w:r>
      </w:hyperlink>
      <w:r w:rsidRPr="004A0119">
        <w:rPr>
          <w:rFonts w:ascii="Times New Roman" w:hAnsi="Times New Roman"/>
          <w:color w:val="000000"/>
          <w:sz w:val="28"/>
          <w:szCs w:val="28"/>
        </w:rPr>
        <w:t xml:space="preserve"> </w:t>
      </w:r>
      <w:r w:rsidRPr="004A0119">
        <w:rPr>
          <w:rFonts w:ascii="Times New Roman" w:hAnsi="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экономичность</w:t>
      </w:r>
      <w:proofErr w:type="gramEnd"/>
      <w:r w:rsidRPr="004A0119">
        <w:rPr>
          <w:rFonts w:ascii="Times New Roman" w:hAnsi="Times New Roman"/>
          <w:sz w:val="28"/>
          <w:szCs w:val="28"/>
        </w:rPr>
        <w:t xml:space="preserve"> и </w:t>
      </w:r>
      <w:proofErr w:type="spellStart"/>
      <w:r w:rsidRPr="004A0119">
        <w:rPr>
          <w:rFonts w:ascii="Times New Roman" w:hAnsi="Times New Roman"/>
          <w:sz w:val="28"/>
          <w:szCs w:val="28"/>
        </w:rPr>
        <w:t>энергоэффективность</w:t>
      </w:r>
      <w:proofErr w:type="spellEnd"/>
      <w:r w:rsidRPr="004A0119">
        <w:rPr>
          <w:rFonts w:ascii="Times New Roman" w:hAnsi="Times New Roman"/>
          <w:sz w:val="28"/>
          <w:szCs w:val="28"/>
        </w:rPr>
        <w:t xml:space="preserve"> применяемых установок, рациональное распределение и использование электроэнергии;</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эстетику</w:t>
      </w:r>
      <w:proofErr w:type="gramEnd"/>
      <w:r w:rsidRPr="004A0119">
        <w:rPr>
          <w:rFonts w:ascii="Times New Roman" w:hAnsi="Times New Roman"/>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удобство</w:t>
      </w:r>
      <w:proofErr w:type="gramEnd"/>
      <w:r w:rsidRPr="004A0119">
        <w:rPr>
          <w:rFonts w:ascii="Times New Roman" w:hAnsi="Times New Roman"/>
          <w:sz w:val="28"/>
          <w:szCs w:val="28"/>
        </w:rPr>
        <w:t xml:space="preserve"> обслуживания и управления при разных режимах работы установок.</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Уличное освещение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осуществляется в соответствии с договорами на оказание услуг уличного освещения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заключаемыми в установленном порядке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области жилищно-коммунального хозяйства, с </w:t>
      </w:r>
      <w:proofErr w:type="spellStart"/>
      <w:r w:rsidRPr="004A0119">
        <w:rPr>
          <w:rFonts w:ascii="Times New Roman" w:hAnsi="Times New Roman"/>
          <w:sz w:val="28"/>
          <w:szCs w:val="28"/>
        </w:rPr>
        <w:t>энергоснабжающими</w:t>
      </w:r>
      <w:proofErr w:type="spellEnd"/>
      <w:r w:rsidRPr="004A0119">
        <w:rPr>
          <w:rFonts w:ascii="Times New Roman" w:hAnsi="Times New Roman"/>
          <w:sz w:val="28"/>
          <w:szCs w:val="28"/>
        </w:rPr>
        <w:t xml:space="preserve"> организациями.</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Освещение рекламных конструкций обеспечивают их владельцы (</w:t>
      </w:r>
      <w:proofErr w:type="spellStart"/>
      <w:r w:rsidRPr="004A0119">
        <w:rPr>
          <w:rFonts w:ascii="Times New Roman" w:hAnsi="Times New Roman"/>
          <w:sz w:val="28"/>
          <w:szCs w:val="28"/>
        </w:rPr>
        <w:t>рекламораспространители</w:t>
      </w:r>
      <w:proofErr w:type="spellEnd"/>
      <w:r w:rsidRPr="004A0119">
        <w:rPr>
          <w:rFonts w:ascii="Times New Roman" w:hAnsi="Times New Roman"/>
          <w:sz w:val="28"/>
          <w:szCs w:val="28"/>
        </w:rPr>
        <w:t>), номерных знаков жилых домов, общественных зданий - собственники (владельцы) указанных объектов.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4A0119" w:rsidRPr="004A0119" w:rsidRDefault="004A0119" w:rsidP="004A0119">
      <w:pPr>
        <w:spacing w:after="0" w:line="240" w:lineRule="auto"/>
        <w:rPr>
          <w:rFonts w:ascii="Times New Roman" w:eastAsia="Times New Roman" w:hAnsi="Times New Roman"/>
          <w:color w:val="000000"/>
          <w:sz w:val="28"/>
          <w:szCs w:val="28"/>
          <w:lang w:eastAsia="ru-RU"/>
        </w:rPr>
      </w:pPr>
    </w:p>
    <w:p w:rsidR="004A0119" w:rsidRPr="004A0119" w:rsidRDefault="004A0119" w:rsidP="004A0119">
      <w:pPr>
        <w:pStyle w:val="ConsPlusNormal"/>
        <w:ind w:firstLine="540"/>
        <w:jc w:val="both"/>
        <w:outlineLvl w:val="3"/>
        <w:rPr>
          <w:rFonts w:ascii="Times New Roman" w:hAnsi="Times New Roman"/>
          <w:sz w:val="28"/>
          <w:szCs w:val="28"/>
        </w:rPr>
      </w:pPr>
      <w:r w:rsidRPr="004A0119">
        <w:rPr>
          <w:rFonts w:ascii="Times New Roman" w:hAnsi="Times New Roman"/>
          <w:sz w:val="28"/>
          <w:szCs w:val="28"/>
        </w:rPr>
        <w:t>Статья 22. Содержание и эксплуатация осветительного оборудования</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Содержание, ремонт и эксплуатация осветительного оборудования, предназначенного для освещения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Не допускается расположение неработающих светильников подряд, один за другим.</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lastRenderedPageBreak/>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запрещается:</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самовольное</w:t>
      </w:r>
      <w:proofErr w:type="gramEnd"/>
      <w:r w:rsidRPr="004A0119">
        <w:rPr>
          <w:rFonts w:ascii="Times New Roman" w:hAnsi="Times New Roman"/>
          <w:sz w:val="28"/>
          <w:szCs w:val="28"/>
        </w:rPr>
        <w:t xml:space="preserve"> подключение проводов и кабелей к сетям уличного освещения и осветительному оборудованию;</w:t>
      </w:r>
    </w:p>
    <w:p w:rsidR="004A0119" w:rsidRPr="004A0119" w:rsidRDefault="004A0119" w:rsidP="004A0119">
      <w:pPr>
        <w:pStyle w:val="ConsPlusNormal"/>
        <w:ind w:firstLine="540"/>
        <w:jc w:val="both"/>
        <w:rPr>
          <w:rFonts w:ascii="Times New Roman" w:hAnsi="Times New Roman"/>
          <w:sz w:val="28"/>
          <w:szCs w:val="28"/>
        </w:rPr>
      </w:pPr>
      <w:proofErr w:type="gramStart"/>
      <w:r w:rsidRPr="004A0119">
        <w:rPr>
          <w:rFonts w:ascii="Times New Roman" w:hAnsi="Times New Roman"/>
          <w:sz w:val="28"/>
          <w:szCs w:val="28"/>
        </w:rPr>
        <w:t>эксплуатация</w:t>
      </w:r>
      <w:proofErr w:type="gramEnd"/>
      <w:r w:rsidRPr="004A0119">
        <w:rPr>
          <w:rFonts w:ascii="Times New Roman" w:hAnsi="Times New Roman"/>
          <w:sz w:val="28"/>
          <w:szCs w:val="28"/>
        </w:rPr>
        <w:t xml:space="preserve"> сетей уличного освещения и осветительного оборудования при наличии обрывов проводов, повреждений опор, изоляторов.</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outlineLvl w:val="3"/>
        <w:rPr>
          <w:rFonts w:ascii="Times New Roman" w:hAnsi="Times New Roman"/>
          <w:sz w:val="28"/>
          <w:szCs w:val="28"/>
        </w:rPr>
      </w:pPr>
      <w:r w:rsidRPr="004A0119">
        <w:rPr>
          <w:rFonts w:ascii="Times New Roman" w:hAnsi="Times New Roman"/>
          <w:sz w:val="28"/>
          <w:szCs w:val="28"/>
        </w:rPr>
        <w:t>Статья 23. Размещение и эксплуатация праздничного освещения</w:t>
      </w:r>
    </w:p>
    <w:p w:rsidR="004A0119" w:rsidRPr="004A0119" w:rsidRDefault="004A0119" w:rsidP="004A0119">
      <w:pPr>
        <w:pStyle w:val="ConsPlusNormal"/>
        <w:rPr>
          <w:rFonts w:ascii="Times New Roman" w:hAnsi="Times New Roman"/>
          <w:sz w:val="28"/>
          <w:szCs w:val="28"/>
        </w:rPr>
      </w:pP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1. К праздничному освещению (праздничной иллюминации) относятся световые гирлянды, сетки, контурные обтяжки, </w:t>
      </w:r>
      <w:proofErr w:type="spellStart"/>
      <w:r w:rsidRPr="004A0119">
        <w:rPr>
          <w:rFonts w:ascii="Times New Roman" w:hAnsi="Times New Roman"/>
          <w:sz w:val="28"/>
          <w:szCs w:val="28"/>
        </w:rPr>
        <w:t>светографические</w:t>
      </w:r>
      <w:proofErr w:type="spellEnd"/>
      <w:r w:rsidRPr="004A0119">
        <w:rPr>
          <w:rFonts w:ascii="Times New Roman" w:hAnsi="Times New Roman"/>
          <w:sz w:val="28"/>
          <w:szCs w:val="28"/>
        </w:rPr>
        <w:t xml:space="preserve"> элементы, панно и объемные композиции из ламп накаливания, разрядных, светодиодов, </w:t>
      </w:r>
      <w:proofErr w:type="spellStart"/>
      <w:r w:rsidRPr="004A0119">
        <w:rPr>
          <w:rFonts w:ascii="Times New Roman" w:hAnsi="Times New Roman"/>
          <w:sz w:val="28"/>
          <w:szCs w:val="28"/>
        </w:rPr>
        <w:t>световодов</w:t>
      </w:r>
      <w:proofErr w:type="spellEnd"/>
      <w:r w:rsidRPr="004A0119">
        <w:rPr>
          <w:rFonts w:ascii="Times New Roman" w:hAnsi="Times New Roman"/>
          <w:sz w:val="28"/>
          <w:szCs w:val="28"/>
        </w:rPr>
        <w:t>, световые проекции, лазерные рисунки и т.п.</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xml:space="preserve">2. Праздничная иллюминация улиц, площадей и иных территорий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выполняется специализированными организациями по договору с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4A0119" w:rsidRPr="004A0119" w:rsidRDefault="004A0119" w:rsidP="004A0119">
      <w:pPr>
        <w:pStyle w:val="ConsPlusNormal"/>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Статья 24. Световая информация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4A0119">
        <w:rPr>
          <w:rFonts w:ascii="Times New Roman" w:hAnsi="Times New Roman"/>
          <w:sz w:val="28"/>
          <w:szCs w:val="28"/>
        </w:rPr>
        <w:t>светокомпозиционных</w:t>
      </w:r>
      <w:proofErr w:type="spellEnd"/>
      <w:r w:rsidRPr="004A0119">
        <w:rPr>
          <w:rFonts w:ascii="Times New Roman" w:hAnsi="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4A0119" w:rsidRDefault="004A0119" w:rsidP="004A0119">
      <w:pPr>
        <w:autoSpaceDE w:val="0"/>
        <w:autoSpaceDN w:val="0"/>
        <w:adjustRightInd w:val="0"/>
        <w:spacing w:after="0" w:line="240" w:lineRule="auto"/>
        <w:jc w:val="both"/>
        <w:rPr>
          <w:rFonts w:ascii="Times New Roman" w:hAnsi="Times New Roman"/>
          <w:sz w:val="28"/>
          <w:szCs w:val="28"/>
        </w:rPr>
      </w:pPr>
    </w:p>
    <w:p w:rsidR="0059706A" w:rsidRDefault="0059706A" w:rsidP="004A0119">
      <w:pPr>
        <w:autoSpaceDE w:val="0"/>
        <w:autoSpaceDN w:val="0"/>
        <w:adjustRightInd w:val="0"/>
        <w:spacing w:after="0" w:line="240" w:lineRule="auto"/>
        <w:jc w:val="both"/>
        <w:rPr>
          <w:rFonts w:ascii="Times New Roman" w:hAnsi="Times New Roman"/>
          <w:sz w:val="28"/>
          <w:szCs w:val="28"/>
        </w:rPr>
      </w:pPr>
    </w:p>
    <w:p w:rsidR="0059706A" w:rsidRPr="004A0119" w:rsidRDefault="0059706A" w:rsidP="004A0119">
      <w:pPr>
        <w:autoSpaceDE w:val="0"/>
        <w:autoSpaceDN w:val="0"/>
        <w:adjustRightInd w:val="0"/>
        <w:spacing w:after="0" w:line="240" w:lineRule="auto"/>
        <w:jc w:val="both"/>
        <w:rPr>
          <w:rFonts w:ascii="Times New Roman" w:hAnsi="Times New Roman"/>
          <w:sz w:val="28"/>
          <w:szCs w:val="28"/>
        </w:rPr>
      </w:pPr>
      <w:bookmarkStart w:id="4" w:name="_GoBack"/>
      <w:bookmarkEnd w:id="4"/>
    </w:p>
    <w:p w:rsidR="004A0119" w:rsidRPr="004A0119" w:rsidRDefault="004A0119" w:rsidP="004A0119">
      <w:pPr>
        <w:autoSpaceDE w:val="0"/>
        <w:autoSpaceDN w:val="0"/>
        <w:adjustRightInd w:val="0"/>
        <w:spacing w:after="0" w:line="240" w:lineRule="auto"/>
        <w:jc w:val="center"/>
        <w:outlineLvl w:val="0"/>
        <w:rPr>
          <w:rFonts w:ascii="Times New Roman" w:hAnsi="Times New Roman"/>
          <w:sz w:val="28"/>
          <w:szCs w:val="28"/>
        </w:rPr>
      </w:pPr>
      <w:r w:rsidRPr="004A0119">
        <w:rPr>
          <w:rFonts w:ascii="Times New Roman" w:hAnsi="Times New Roman"/>
          <w:sz w:val="28"/>
          <w:szCs w:val="28"/>
        </w:rPr>
        <w:lastRenderedPageBreak/>
        <w:t>Раздел 4. ЭЛЕМЕНТЫ ИНЖЕНЕРНОЙ ПОДГОТОВКИ И ЗАЩИТЫ ТЕРРИТОРИИ</w:t>
      </w:r>
    </w:p>
    <w:p w:rsidR="004A0119" w:rsidRPr="004A0119" w:rsidRDefault="004A0119" w:rsidP="004A0119">
      <w:pPr>
        <w:autoSpaceDE w:val="0"/>
        <w:autoSpaceDN w:val="0"/>
        <w:adjustRightInd w:val="0"/>
        <w:spacing w:after="0" w:line="240" w:lineRule="auto"/>
        <w:jc w:val="center"/>
        <w:outlineLvl w:val="0"/>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67"/>
        <w:outlineLvl w:val="0"/>
        <w:rPr>
          <w:rFonts w:ascii="Times New Roman" w:hAnsi="Times New Roman"/>
          <w:sz w:val="28"/>
          <w:szCs w:val="28"/>
        </w:rPr>
      </w:pPr>
      <w:r w:rsidRPr="004A0119">
        <w:rPr>
          <w:rFonts w:ascii="Times New Roman" w:hAnsi="Times New Roman"/>
          <w:sz w:val="28"/>
          <w:szCs w:val="28"/>
        </w:rPr>
        <w:t xml:space="preserve">Статья 25. Пешеходные коммуникации </w:t>
      </w:r>
    </w:p>
    <w:p w:rsidR="004A0119" w:rsidRPr="004A0119" w:rsidRDefault="004A0119" w:rsidP="004A0119">
      <w:pPr>
        <w:autoSpaceDE w:val="0"/>
        <w:autoSpaceDN w:val="0"/>
        <w:adjustRightInd w:val="0"/>
        <w:spacing w:after="0" w:line="240" w:lineRule="auto"/>
        <w:outlineLvl w:val="0"/>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 xml:space="preserve">1. Пешеходные коммуникации обеспечивают пешеходные связи и передвижения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 xml:space="preserve">Статья 26. Основные пешеходные коммуникации </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4A0119">
        <w:rPr>
          <w:rFonts w:ascii="Times New Roman" w:hAnsi="Times New Roman"/>
          <w:sz w:val="28"/>
          <w:szCs w:val="28"/>
        </w:rPr>
        <w:t>паркирования</w:t>
      </w:r>
      <w:proofErr w:type="spellEnd"/>
      <w:r w:rsidRPr="004A0119">
        <w:rPr>
          <w:rFonts w:ascii="Times New Roman" w:hAnsi="Times New Roman"/>
          <w:sz w:val="28"/>
          <w:szCs w:val="28"/>
        </w:rPr>
        <w:t xml:space="preserve"> легкового транспорта. </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lastRenderedPageBreak/>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7. Покрытия и конструкции основных пешеходных коммуникаций должны предусматривать возможность их всесезонной эксплуатации.</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8. Допускается размещение некапитальных нестационарных сооружений.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Статья 27. Второстепенные пешеходные коммуникации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Статья 28. Транспортные проезды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1. Транспортные проезды - элементы системы транспортных коммуникаций, не выделяемые красными линиями улично-дорожной сети (УДС)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lastRenderedPageBreak/>
        <w:t xml:space="preserve">4. Отдельным видом транспортных проездов являются велодорожки, их следует проектировать согласно действующему законодательству.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 xml:space="preserve">6.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4A0119" w:rsidRPr="004A0119" w:rsidRDefault="004A0119" w:rsidP="004A0119">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4A0119">
        <w:rPr>
          <w:rFonts w:ascii="Times New Roman" w:hAnsi="Times New Roman"/>
          <w:sz w:val="28"/>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1"/>
        <w:rPr>
          <w:rFonts w:ascii="Times New Roman" w:hAnsi="Times New Roman"/>
          <w:sz w:val="28"/>
          <w:szCs w:val="28"/>
        </w:rPr>
      </w:pPr>
      <w:r w:rsidRPr="004A0119">
        <w:rPr>
          <w:rFonts w:ascii="Times New Roman" w:hAnsi="Times New Roman"/>
          <w:sz w:val="28"/>
          <w:szCs w:val="28"/>
        </w:rPr>
        <w:t>Статья 29. Лестницы, пандусы</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1"/>
        <w:rPr>
          <w:rFonts w:ascii="Times New Roman" w:hAnsi="Times New Roman"/>
          <w:sz w:val="28"/>
          <w:szCs w:val="28"/>
        </w:rPr>
      </w:pPr>
      <w:r w:rsidRPr="004A0119">
        <w:rPr>
          <w:rFonts w:ascii="Times New Roman" w:hAnsi="Times New Roman"/>
          <w:sz w:val="28"/>
          <w:szCs w:val="28"/>
        </w:rPr>
        <w:t>Статья 30. Содержание сетей ливневой канализации смотровых и ливневых колодцев, водоотводящих сооружений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производить</w:t>
      </w:r>
      <w:proofErr w:type="gramEnd"/>
      <w:r w:rsidRPr="004A0119">
        <w:rPr>
          <w:rFonts w:ascii="Times New Roman" w:hAnsi="Times New Roman"/>
          <w:sz w:val="28"/>
          <w:szCs w:val="28"/>
        </w:rPr>
        <w:t xml:space="preserve"> земляные работы;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повреждать</w:t>
      </w:r>
      <w:proofErr w:type="gramEnd"/>
      <w:r w:rsidRPr="004A0119">
        <w:rPr>
          <w:rFonts w:ascii="Times New Roman" w:hAnsi="Times New Roman"/>
          <w:sz w:val="28"/>
          <w:szCs w:val="28"/>
        </w:rPr>
        <w:t xml:space="preserve"> сети ливневой канализации, взламывать или разрушать водоприемные люки;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осуществлять</w:t>
      </w:r>
      <w:proofErr w:type="gramEnd"/>
      <w:r w:rsidRPr="004A0119">
        <w:rPr>
          <w:rFonts w:ascii="Times New Roman" w:hAnsi="Times New Roman"/>
          <w:sz w:val="28"/>
          <w:szCs w:val="28"/>
        </w:rPr>
        <w:t xml:space="preserve"> строительство, устанавливать торговые, хозяйственные и бытовые сооружения.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Содержание ведомственных сетей ливневой канализации производится за счет средств соответствующих организаций.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Сбросы стоков в сети ливневой канализации осуществляются только по согласованию с организацией, эксплуатирующей эти сети.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Не допускаются засорение, ограничивающее пропускную способность, решеток ливнесточных (</w:t>
      </w:r>
      <w:proofErr w:type="spellStart"/>
      <w:r w:rsidRPr="004A0119">
        <w:rPr>
          <w:rFonts w:ascii="Times New Roman" w:hAnsi="Times New Roman"/>
          <w:sz w:val="28"/>
          <w:szCs w:val="28"/>
        </w:rPr>
        <w:t>дождеприемных</w:t>
      </w:r>
      <w:proofErr w:type="spellEnd"/>
      <w:r w:rsidRPr="004A0119">
        <w:rPr>
          <w:rFonts w:ascii="Times New Roman" w:hAnsi="Times New Roman"/>
          <w:sz w:val="28"/>
          <w:szCs w:val="28"/>
        </w:rPr>
        <w:t xml:space="preserve">) колодцев, смотровых, </w:t>
      </w:r>
      <w:proofErr w:type="spellStart"/>
      <w:r w:rsidRPr="004A0119">
        <w:rPr>
          <w:rFonts w:ascii="Times New Roman" w:hAnsi="Times New Roman"/>
          <w:sz w:val="28"/>
          <w:szCs w:val="28"/>
        </w:rPr>
        <w:t>дождеприемных</w:t>
      </w:r>
      <w:proofErr w:type="spellEnd"/>
      <w:r w:rsidRPr="004A0119">
        <w:rPr>
          <w:rFonts w:ascii="Times New Roman" w:hAnsi="Times New Roman"/>
          <w:sz w:val="28"/>
          <w:szCs w:val="28"/>
        </w:rPr>
        <w:t xml:space="preserve"> и </w:t>
      </w:r>
      <w:proofErr w:type="spellStart"/>
      <w:r w:rsidRPr="004A0119">
        <w:rPr>
          <w:rFonts w:ascii="Times New Roman" w:hAnsi="Times New Roman"/>
          <w:sz w:val="28"/>
          <w:szCs w:val="28"/>
        </w:rPr>
        <w:t>перепадных</w:t>
      </w:r>
      <w:proofErr w:type="spellEnd"/>
      <w:r w:rsidRPr="004A0119">
        <w:rPr>
          <w:rFonts w:ascii="Times New Roman" w:hAnsi="Times New Roman"/>
          <w:sz w:val="28"/>
          <w:szCs w:val="28"/>
        </w:rPr>
        <w:t xml:space="preserve"> колодцев, трубопроводов и коллекторов ливневой канализации.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Профилактическое обследование смотровых и </w:t>
      </w:r>
      <w:proofErr w:type="spellStart"/>
      <w:r w:rsidRPr="004A0119">
        <w:rPr>
          <w:rFonts w:ascii="Times New Roman" w:hAnsi="Times New Roman"/>
          <w:sz w:val="28"/>
          <w:szCs w:val="28"/>
        </w:rPr>
        <w:t>дождеприемных</w:t>
      </w:r>
      <w:proofErr w:type="spellEnd"/>
      <w:r w:rsidRPr="004A0119">
        <w:rPr>
          <w:rFonts w:ascii="Times New Roman" w:hAnsi="Times New Roman"/>
          <w:sz w:val="28"/>
          <w:szCs w:val="28"/>
        </w:rPr>
        <w:t xml:space="preserve"> колодцев ливневой канализации и их очистка производятся не реже одного раза в год.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jc w:val="center"/>
        <w:outlineLvl w:val="1"/>
        <w:rPr>
          <w:rFonts w:ascii="Times New Roman" w:hAnsi="Times New Roman"/>
          <w:sz w:val="28"/>
          <w:szCs w:val="28"/>
        </w:rPr>
      </w:pPr>
      <w:r w:rsidRPr="004A0119">
        <w:rPr>
          <w:rFonts w:ascii="Times New Roman" w:hAnsi="Times New Roman"/>
          <w:sz w:val="28"/>
          <w:szCs w:val="28"/>
        </w:rPr>
        <w:t>Раздел 5. НЕСТАЦИОНАРНЫЕ ТОРГОВЫЕ ОБЪЕКТЫ</w:t>
      </w:r>
    </w:p>
    <w:p w:rsidR="004A0119" w:rsidRPr="004A0119" w:rsidRDefault="004A0119" w:rsidP="004A0119">
      <w:pPr>
        <w:autoSpaceDE w:val="0"/>
        <w:autoSpaceDN w:val="0"/>
        <w:adjustRightInd w:val="0"/>
        <w:spacing w:after="0" w:line="240" w:lineRule="auto"/>
        <w:jc w:val="center"/>
        <w:outlineLvl w:val="1"/>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31. Размещение нестационарных торговых объектов и объектов сезонной торговли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схемой размещения нестационарных торговых объектов.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4A0119" w:rsidRPr="004A0119" w:rsidRDefault="004A0119" w:rsidP="004A0119">
      <w:pPr>
        <w:autoSpaceDE w:val="0"/>
        <w:autoSpaceDN w:val="0"/>
        <w:adjustRightInd w:val="0"/>
        <w:spacing w:after="0" w:line="240" w:lineRule="auto"/>
        <w:rPr>
          <w:rFonts w:ascii="Arial" w:hAnsi="Arial" w:cs="Arial"/>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32. Требования к внешнему виду и санитарному состоянию нестационарных торговых объектов</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Юридические и физические лица - владельцы нестационарных торговых объектов обязаны обеспечить:</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ремонт</w:t>
      </w:r>
      <w:proofErr w:type="gramEnd"/>
      <w:r w:rsidRPr="004A0119">
        <w:rPr>
          <w:rFonts w:ascii="Times New Roman" w:hAnsi="Times New Roman"/>
          <w:sz w:val="28"/>
          <w:szCs w:val="28"/>
        </w:rPr>
        <w:t>, покраску и содержание в чистоте торговых объектов;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уборку</w:t>
      </w:r>
      <w:proofErr w:type="gramEnd"/>
      <w:r w:rsidRPr="004A0119">
        <w:rPr>
          <w:rFonts w:ascii="Times New Roman" w:hAnsi="Times New Roman"/>
          <w:sz w:val="28"/>
          <w:szCs w:val="28"/>
        </w:rPr>
        <w:t xml:space="preserve"> территории, занимаемой нестационарным объектом, не менее двух раз в сутки;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наличие</w:t>
      </w:r>
      <w:proofErr w:type="gramEnd"/>
      <w:r w:rsidRPr="004A0119">
        <w:rPr>
          <w:rFonts w:ascii="Times New Roman" w:hAnsi="Times New Roman"/>
          <w:sz w:val="28"/>
          <w:szCs w:val="28"/>
        </w:rPr>
        <w:t xml:space="preserve"> возле торгового объекта урн для сбора мусора, их своевременную очистку;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вывоз</w:t>
      </w:r>
      <w:proofErr w:type="gramEnd"/>
      <w:r w:rsidRPr="004A0119">
        <w:rPr>
          <w:rFonts w:ascii="Times New Roman" w:hAnsi="Times New Roman"/>
          <w:sz w:val="28"/>
          <w:szCs w:val="28"/>
        </w:rPr>
        <w:t xml:space="preserve"> или утилизацию отходов, образовавшихся в процессе торговли.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запрещается: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складирование тары на территориях, прилегающих к нестационарным торговым объектам;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осуществлять завоз товаров по газонам, тротуарам и пешеходным дорожкам.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главным архитектором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главным архитектором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и утвержденным решением Думы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w:t>
      </w:r>
    </w:p>
    <w:p w:rsidR="004A0119" w:rsidRPr="004A0119" w:rsidRDefault="004A0119" w:rsidP="004A0119">
      <w:pPr>
        <w:autoSpaceDE w:val="0"/>
        <w:autoSpaceDN w:val="0"/>
        <w:adjustRightInd w:val="0"/>
        <w:spacing w:after="0" w:line="240" w:lineRule="auto"/>
        <w:jc w:val="center"/>
        <w:outlineLvl w:val="1"/>
        <w:rPr>
          <w:rFonts w:ascii="Times New Roman" w:hAnsi="Times New Roman"/>
          <w:sz w:val="28"/>
          <w:szCs w:val="28"/>
        </w:rPr>
      </w:pPr>
    </w:p>
    <w:p w:rsidR="004A0119" w:rsidRPr="004A0119" w:rsidRDefault="004A0119" w:rsidP="004A0119">
      <w:pPr>
        <w:autoSpaceDE w:val="0"/>
        <w:autoSpaceDN w:val="0"/>
        <w:adjustRightInd w:val="0"/>
        <w:spacing w:after="0" w:line="240" w:lineRule="auto"/>
        <w:jc w:val="center"/>
        <w:outlineLvl w:val="1"/>
        <w:rPr>
          <w:rFonts w:ascii="Times New Roman" w:hAnsi="Times New Roman"/>
          <w:sz w:val="28"/>
          <w:szCs w:val="28"/>
        </w:rPr>
      </w:pPr>
      <w:r w:rsidRPr="004A0119">
        <w:rPr>
          <w:rFonts w:ascii="Times New Roman" w:hAnsi="Times New Roman"/>
          <w:sz w:val="28"/>
          <w:szCs w:val="28"/>
        </w:rPr>
        <w:t>Раздел 6. ОЗЕЛЕНЕНИЕ</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33. Управление зелеными насаждениями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Зеленые насаждения, расположенные на землях поселений в границах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(далее - городские зеленые насаждения).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Контроль за состоянием и надлежащей эксплуатацией городских зеленых насаждений осуществляется отраслевым (функциональным)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области жилищно-коммунального хозяйства и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 Финансирование содержания городских зеленых насаждений осуществляется за счет средств бюджета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 xml:space="preserve">4. Выполнение работ по содержанию городских зеленых насаждений (объектов озеленения)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34. Обеспечение сохранности зеленых насаждений при проектировании объектов, их строительстве и сдаче в эксплуатацию</w:t>
      </w:r>
    </w:p>
    <w:p w:rsidR="004A0119" w:rsidRPr="004A0119" w:rsidRDefault="004A0119" w:rsidP="004A0119">
      <w:pPr>
        <w:autoSpaceDE w:val="0"/>
        <w:autoSpaceDN w:val="0"/>
        <w:adjustRightInd w:val="0"/>
        <w:spacing w:after="0" w:line="240" w:lineRule="auto"/>
        <w:rPr>
          <w:rFonts w:ascii="Arial" w:hAnsi="Arial" w:cs="Arial"/>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Arial" w:hAnsi="Arial" w:cs="Arial"/>
          <w:sz w:val="28"/>
          <w:szCs w:val="28"/>
        </w:rPr>
        <w:t xml:space="preserve">1. </w:t>
      </w:r>
      <w:r w:rsidRPr="004A0119">
        <w:rPr>
          <w:rFonts w:ascii="Times New Roman" w:hAnsi="Times New Roman"/>
          <w:sz w:val="28"/>
          <w:szCs w:val="28"/>
        </w:rPr>
        <w:t>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не допускать обнажения корней деревьев и засыпания приствольных кругов землей, строительными материалами и мусором;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5) согласовывать с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области жилищно-коммунального хозяйства и благоустройства, начало строительных работ в зоне городских зеленых насаждений и уведомлять его об окончании работ не позднее дня окончания работ;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8) не складировать горючие материалы ближе 10 метров от деревьев и кустарников;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области жилищно-коммунального хозяйства и благоустройства,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4A0119" w:rsidRPr="004A0119" w:rsidRDefault="004A0119" w:rsidP="004A0119">
      <w:pPr>
        <w:autoSpaceDE w:val="0"/>
        <w:autoSpaceDN w:val="0"/>
        <w:adjustRightInd w:val="0"/>
        <w:spacing w:after="0" w:line="240" w:lineRule="auto"/>
        <w:rPr>
          <w:rFonts w:ascii="Arial" w:hAnsi="Arial" w:cs="Arial"/>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35. Осмотр зеленых насаждений</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Состояние городских зеленых насаждений, объектов озеленения контролируется посредством проведения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области жилищно-коммунального хозяйства и благоустройства, их плановых и внеочередных осмотров.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Плановые осмотры проводятся два раза в год - весной и осенью.</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 Осмотры зеленых насаждений и объектов озеленения проводятся администрацией совместно со специалистом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36. Вырубка (снос) зеленых насаждений и ликвидация объектов озеленения</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осуществления контроля за их вырубкой (сносом) создается городская комиссия по охране зеленых насаждений в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w:t>
      </w:r>
      <w:hyperlink r:id="rId21" w:history="1">
        <w:r w:rsidRPr="004A0119">
          <w:rPr>
            <w:rFonts w:ascii="Times New Roman" w:hAnsi="Times New Roman"/>
            <w:sz w:val="28"/>
            <w:szCs w:val="28"/>
          </w:rPr>
          <w:t>Положение</w:t>
        </w:r>
      </w:hyperlink>
      <w:r w:rsidRPr="004A0119">
        <w:rPr>
          <w:rFonts w:ascii="Times New Roman" w:hAnsi="Times New Roman"/>
          <w:sz w:val="28"/>
          <w:szCs w:val="28"/>
        </w:rPr>
        <w:t xml:space="preserve"> о городской комиссии по охране зеленых насаждений в </w:t>
      </w:r>
      <w:proofErr w:type="spellStart"/>
      <w:r w:rsidRPr="004A0119">
        <w:rPr>
          <w:rFonts w:ascii="Times New Roman" w:hAnsi="Times New Roman"/>
          <w:sz w:val="28"/>
          <w:szCs w:val="28"/>
        </w:rPr>
        <w:t>Камышловском</w:t>
      </w:r>
      <w:proofErr w:type="spellEnd"/>
      <w:r w:rsidRPr="004A0119">
        <w:rPr>
          <w:rFonts w:ascii="Times New Roman" w:hAnsi="Times New Roman"/>
          <w:sz w:val="28"/>
          <w:szCs w:val="28"/>
        </w:rPr>
        <w:t xml:space="preserve"> городском округе и ее </w:t>
      </w:r>
      <w:hyperlink r:id="rId22" w:history="1">
        <w:r w:rsidRPr="004A0119">
          <w:rPr>
            <w:rFonts w:ascii="Times New Roman" w:hAnsi="Times New Roman"/>
            <w:sz w:val="28"/>
            <w:szCs w:val="28"/>
          </w:rPr>
          <w:t>состав</w:t>
        </w:r>
      </w:hyperlink>
      <w:r w:rsidRPr="004A0119">
        <w:rPr>
          <w:rFonts w:ascii="Times New Roman" w:hAnsi="Times New Roman"/>
          <w:sz w:val="28"/>
          <w:szCs w:val="28"/>
        </w:rPr>
        <w:t xml:space="preserve"> утверждаются постановлением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Заключение о согласовании вырубки (сноса) зеленых насаждений, подготовленное по результатам рассмотрения документов, поданных в администрацию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выдается на основании акта, составленного при осмотре зеленых насаждений на месте и подписанного специалистом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(далее - акт).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В акте должны быть отражены следующие сведения: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фамилия, имя, отчество и должности лиц, составивших акт;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местонахождение земельного участка и его владелец (пользователь);</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перечень деревьев, кустарников с указанием породы, возраста, размера и состояния каждого растения в отдельности;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4) причины, вызывающие необходимость вырубки (сноса) зеленых насаждений.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Акты составляются Комиссией по охране зеленых насаждений в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Копии актов хранятся в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для обеспечения возможности их проверки в течение пяти лет.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Вырубка (снос) городских зеленых насаждений (либо ликвидация объектов озеленения) без предварительной компенсации не допускается.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5. Компенсационная стоимость зеленых насаждений перечисляется в бюджет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Компенсационная стоимость не уплачивается: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при проведении работ по благоустройству за счет средств бюджета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при проведении работ по уходу за зелеными насаждениями (обрезка, омоложение, снос больных, усохших и аварийных деревьев);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при разрушении корневой системой деревьев фундаментов зданий, асфальтовых покрытий тротуаров и проезжей части дорог;</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при вырубке (сносе) зеленых насаждений в процессе проведения аварийных работ на объектах городской инфраструктуры.</w:t>
      </w:r>
    </w:p>
    <w:p w:rsidR="004A0119" w:rsidRPr="004A0119" w:rsidRDefault="004A0119" w:rsidP="004A0119">
      <w:pPr>
        <w:autoSpaceDE w:val="0"/>
        <w:autoSpaceDN w:val="0"/>
        <w:adjustRightInd w:val="0"/>
        <w:spacing w:after="0" w:line="240" w:lineRule="auto"/>
        <w:rPr>
          <w:rFonts w:ascii="Times New Roman" w:hAnsi="Times New Roman"/>
          <w:sz w:val="28"/>
          <w:szCs w:val="28"/>
        </w:rPr>
      </w:pPr>
      <w:r w:rsidRPr="004A0119">
        <w:rPr>
          <w:rFonts w:ascii="Times New Roman" w:hAnsi="Times New Roman"/>
          <w:sz w:val="28"/>
          <w:szCs w:val="28"/>
        </w:rPr>
        <w:tab/>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37. Обязанности по содержанию зеленых насаждений</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Физические и юридические лица на земельных участках, предоставленных им во временное владение и пользование, обязаны: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bookmarkStart w:id="5" w:name="Par96"/>
      <w:bookmarkEnd w:id="5"/>
      <w:r w:rsidRPr="004A0119">
        <w:rPr>
          <w:rFonts w:ascii="Times New Roman" w:hAnsi="Times New Roman"/>
          <w:sz w:val="28"/>
          <w:szCs w:val="28"/>
        </w:rPr>
        <w:t>1) обеспечить сохранность зеленых насаждений;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проводить уход за насаждениями в соответствии с настоящими Правилами;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в летнее время в сухую погоду поливать газоны, цветники, деревья и кустарники;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bookmarkStart w:id="6" w:name="Par100"/>
      <w:bookmarkEnd w:id="6"/>
      <w:r w:rsidRPr="004A0119">
        <w:rPr>
          <w:rFonts w:ascii="Times New Roman" w:hAnsi="Times New Roman"/>
          <w:sz w:val="28"/>
          <w:szCs w:val="28"/>
        </w:rPr>
        <w:t xml:space="preserve">5) не допускать </w:t>
      </w:r>
      <w:proofErr w:type="spellStart"/>
      <w:r w:rsidRPr="004A0119">
        <w:rPr>
          <w:rFonts w:ascii="Times New Roman" w:hAnsi="Times New Roman"/>
          <w:sz w:val="28"/>
          <w:szCs w:val="28"/>
        </w:rPr>
        <w:t>вытаптывания</w:t>
      </w:r>
      <w:proofErr w:type="spellEnd"/>
      <w:r w:rsidRPr="004A0119">
        <w:rPr>
          <w:rFonts w:ascii="Times New Roman" w:hAnsi="Times New Roman"/>
          <w:sz w:val="28"/>
          <w:szCs w:val="28"/>
        </w:rPr>
        <w:t xml:space="preserve"> газонов, складирования на них материалов, песка, мусора, снега, льда и так далее;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предприятиями, эксплуатирующими </w:t>
      </w:r>
      <w:r w:rsidRPr="004A0119">
        <w:rPr>
          <w:rFonts w:ascii="Times New Roman" w:hAnsi="Times New Roman"/>
          <w:sz w:val="28"/>
          <w:szCs w:val="28"/>
        </w:rPr>
        <w:lastRenderedPageBreak/>
        <w:t xml:space="preserve">инженерные сети, с учетом перспектив развития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и существующей системы инженерно-технических сооружений и сетей;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bookmarkStart w:id="7" w:name="Par103"/>
      <w:bookmarkEnd w:id="7"/>
      <w:r w:rsidRPr="004A0119">
        <w:rPr>
          <w:rFonts w:ascii="Times New Roman" w:hAnsi="Times New Roman"/>
          <w:sz w:val="28"/>
          <w:szCs w:val="28"/>
        </w:rPr>
        <w:t>8) возмещать ущерб, нанесенный зеленым насаждениям в соответствии с действующим законодательством;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bookmarkStart w:id="8" w:name="Par104"/>
      <w:bookmarkEnd w:id="8"/>
      <w:r w:rsidRPr="004A0119">
        <w:rPr>
          <w:rFonts w:ascii="Times New Roman" w:hAnsi="Times New Roman"/>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Положения, предусмотренные </w:t>
      </w:r>
      <w:hyperlink w:anchor="Par96" w:history="1">
        <w:r w:rsidRPr="004A0119">
          <w:rPr>
            <w:rFonts w:ascii="Times New Roman" w:hAnsi="Times New Roman"/>
            <w:sz w:val="28"/>
            <w:szCs w:val="28"/>
          </w:rPr>
          <w:t>пунктами 1</w:t>
        </w:r>
      </w:hyperlink>
      <w:r w:rsidRPr="004A0119">
        <w:rPr>
          <w:rFonts w:ascii="Times New Roman" w:hAnsi="Times New Roman"/>
          <w:sz w:val="28"/>
          <w:szCs w:val="28"/>
        </w:rPr>
        <w:t xml:space="preserve"> - </w:t>
      </w:r>
      <w:hyperlink w:anchor="Par100" w:history="1">
        <w:r w:rsidRPr="004A0119">
          <w:rPr>
            <w:rFonts w:ascii="Times New Roman" w:hAnsi="Times New Roman"/>
            <w:sz w:val="28"/>
            <w:szCs w:val="28"/>
          </w:rPr>
          <w:t>5</w:t>
        </w:r>
      </w:hyperlink>
      <w:r w:rsidRPr="004A0119">
        <w:rPr>
          <w:rFonts w:ascii="Times New Roman" w:hAnsi="Times New Roman"/>
          <w:sz w:val="28"/>
          <w:szCs w:val="28"/>
        </w:rPr>
        <w:t xml:space="preserve"> и </w:t>
      </w:r>
      <w:hyperlink w:anchor="Par103" w:history="1">
        <w:r w:rsidRPr="004A0119">
          <w:rPr>
            <w:rFonts w:ascii="Times New Roman" w:hAnsi="Times New Roman"/>
            <w:sz w:val="28"/>
            <w:szCs w:val="28"/>
          </w:rPr>
          <w:t>8</w:t>
        </w:r>
      </w:hyperlink>
      <w:r w:rsidRPr="004A0119">
        <w:rPr>
          <w:rFonts w:ascii="Times New Roman" w:hAnsi="Times New Roman"/>
          <w:sz w:val="28"/>
          <w:szCs w:val="28"/>
        </w:rPr>
        <w:t xml:space="preserve"> - </w:t>
      </w:r>
      <w:hyperlink w:anchor="Par104" w:history="1">
        <w:r w:rsidRPr="004A0119">
          <w:rPr>
            <w:rFonts w:ascii="Times New Roman" w:hAnsi="Times New Roman"/>
            <w:sz w:val="28"/>
            <w:szCs w:val="28"/>
          </w:rPr>
          <w:t>9 части 1</w:t>
        </w:r>
      </w:hyperlink>
      <w:r w:rsidRPr="004A0119">
        <w:rPr>
          <w:rFonts w:ascii="Times New Roman" w:hAnsi="Times New Roman"/>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На территории, занятой зелеными насаждениями, запрещается: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складировать любые материалы;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устраивать свалки мусора, снега и льда;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области жилищно-коммунального хозяйства и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проезд и стоянки автомашин, мотоциклов, велосипедов и других видов транспорта;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устраивать остановки пассажирского транспорта на газонах, а также стационарные парковки у «живых» изгородей;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8) добывать из деревьев сок, смолу, делать надрезы, надписи и наносить другие механические повреждения;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9) рвать цветы и ломать ветви деревьев и кустарников;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11) разорять муравейники, ловить, отстреливать птиц и животных.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Запрещается самовольная вырубка (снос) городских зеленых насаждений (в том числе больных и сухостойных деревьев и кустарников), пересадка городских зеленых насаждений без согласования с городской комиссией по охране зеленых насаждений в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ущерба в соответствии с законодательством Российской Федерации.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38. Охрана зеленых насаждений</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Ответственность за сохранность зеленых насаждений и надлежащий уход за ними возлагается: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Содержание и охрана зеленых насаждений городских лесов и лесов, особо охраняемых природных территорий, расположенных в границах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утверждаемым постановлением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jc w:val="center"/>
        <w:outlineLvl w:val="0"/>
        <w:rPr>
          <w:rFonts w:ascii="Times New Roman" w:hAnsi="Times New Roman"/>
          <w:sz w:val="28"/>
          <w:szCs w:val="28"/>
        </w:rPr>
      </w:pPr>
      <w:r w:rsidRPr="004A0119">
        <w:rPr>
          <w:rFonts w:ascii="Times New Roman" w:hAnsi="Times New Roman"/>
          <w:sz w:val="28"/>
          <w:szCs w:val="28"/>
        </w:rPr>
        <w:t>Часть III. СОДЕРЖАНИЕ И ЭКСПЛУАТАЦИЯ</w:t>
      </w:r>
    </w:p>
    <w:p w:rsidR="004A0119" w:rsidRPr="004A0119" w:rsidRDefault="004A0119" w:rsidP="004A0119">
      <w:pPr>
        <w:autoSpaceDE w:val="0"/>
        <w:autoSpaceDN w:val="0"/>
        <w:adjustRightInd w:val="0"/>
        <w:spacing w:after="0" w:line="240" w:lineRule="auto"/>
        <w:jc w:val="center"/>
        <w:rPr>
          <w:rFonts w:ascii="Times New Roman" w:hAnsi="Times New Roman"/>
          <w:sz w:val="28"/>
          <w:szCs w:val="28"/>
        </w:rPr>
      </w:pPr>
      <w:r w:rsidRPr="004A0119">
        <w:rPr>
          <w:rFonts w:ascii="Times New Roman" w:hAnsi="Times New Roman"/>
          <w:sz w:val="28"/>
          <w:szCs w:val="28"/>
        </w:rPr>
        <w:t>ОБЪЕКТОВ КОМПЛЕКСНОГО БЛАГОУСТРОЙСТВА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jc w:val="center"/>
        <w:outlineLvl w:val="1"/>
        <w:rPr>
          <w:rFonts w:ascii="Times New Roman" w:hAnsi="Times New Roman"/>
          <w:sz w:val="28"/>
          <w:szCs w:val="28"/>
        </w:rPr>
      </w:pPr>
      <w:r w:rsidRPr="004A0119">
        <w:rPr>
          <w:rFonts w:ascii="Times New Roman" w:hAnsi="Times New Roman"/>
          <w:sz w:val="28"/>
          <w:szCs w:val="28"/>
        </w:rPr>
        <w:t>Раздел 7. ТРЕБОВАНИЯ К ПРОИЗВОДСТВУ РАБОТ, ЗАТРАГИВАЮЩИХ</w:t>
      </w:r>
    </w:p>
    <w:p w:rsidR="004A0119" w:rsidRPr="004A0119" w:rsidRDefault="004A0119" w:rsidP="004A0119">
      <w:pPr>
        <w:autoSpaceDE w:val="0"/>
        <w:autoSpaceDN w:val="0"/>
        <w:adjustRightInd w:val="0"/>
        <w:spacing w:after="0" w:line="240" w:lineRule="auto"/>
        <w:jc w:val="center"/>
        <w:rPr>
          <w:rFonts w:ascii="Times New Roman" w:hAnsi="Times New Roman"/>
          <w:sz w:val="28"/>
          <w:szCs w:val="28"/>
        </w:rPr>
      </w:pPr>
      <w:r w:rsidRPr="004A0119">
        <w:rPr>
          <w:rFonts w:ascii="Times New Roman" w:hAnsi="Times New Roman"/>
          <w:sz w:val="28"/>
          <w:szCs w:val="28"/>
        </w:rPr>
        <w:t>ОБЪЕКТЫ БЛАГОУСТРОЙСТВА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39. Порядок проведения работ</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 соответствии с порядком производства земляных и строительных работ, утвержденным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Согласование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 Производство работ, связанных с необходимостью восстановления покрытия дорог, тротуаров, производство земляных работ допускается только </w:t>
      </w:r>
      <w:r w:rsidRPr="004A0119">
        <w:rPr>
          <w:rFonts w:ascii="Times New Roman" w:hAnsi="Times New Roman"/>
          <w:sz w:val="28"/>
          <w:szCs w:val="28"/>
        </w:rPr>
        <w:lastRenderedPageBreak/>
        <w:t>при наличии договора со специализированной организацией, обслуживающей дорожное покрытие, тротуары.</w:t>
      </w:r>
    </w:p>
    <w:p w:rsidR="004A0119" w:rsidRPr="004A0119" w:rsidRDefault="004A0119" w:rsidP="004A0119">
      <w:pPr>
        <w:autoSpaceDE w:val="0"/>
        <w:autoSpaceDN w:val="0"/>
        <w:adjustRightInd w:val="0"/>
        <w:spacing w:after="0" w:line="240" w:lineRule="auto"/>
        <w:ind w:firstLine="540"/>
        <w:jc w:val="both"/>
        <w:rPr>
          <w:rFonts w:ascii="Arial" w:hAnsi="Arial" w:cs="Arial"/>
          <w:sz w:val="28"/>
          <w:szCs w:val="28"/>
        </w:rPr>
      </w:pPr>
      <w:r w:rsidRPr="004A0119">
        <w:rPr>
          <w:rFonts w:ascii="Times New Roman" w:hAnsi="Times New Roman"/>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r w:rsidRPr="004A0119">
        <w:rPr>
          <w:rFonts w:ascii="Arial" w:hAnsi="Arial" w:cs="Arial"/>
          <w:sz w:val="28"/>
          <w:szCs w:val="28"/>
        </w:rPr>
        <w:t>.</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 намеченных работах по прокладке коммуникаций с указанием предполагаемых сроков производства работ.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Организация, получившая разрешение на производство работ, обязана: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установить дорожные знаки в соответствии с согласованной схемой;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на пешеходной части установить через траншею мостки шириной не менее 1,5 метра с перилами высотой не менее 1 метра;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11. Бордюр разбирается, складируется на месте производства работ для дальнейшей установки.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12. При необходимости строительная (ремонтная) организация обеспечивает планировку грунта на отвале.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области жилищно-коммунального хозяйства и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17. На улицах, площадях и других благоустроенных территориях работы должны производиться с соблюдением следующих условий: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работы проводятся короткими участками в соответствии с графиком работ, согласованным с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области жилищно-коммунального хозяйства и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ширина траншеи должна быть минимальной, не превышающей норм технических условий на подземные прокладки;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вскрытие дорожного покрытия должно производиться послойно, прямолинейно специальной техникой (</w:t>
      </w:r>
      <w:proofErr w:type="spellStart"/>
      <w:r w:rsidRPr="004A0119">
        <w:rPr>
          <w:rFonts w:ascii="Times New Roman" w:hAnsi="Times New Roman"/>
          <w:sz w:val="28"/>
          <w:szCs w:val="28"/>
        </w:rPr>
        <w:t>штроборезом</w:t>
      </w:r>
      <w:proofErr w:type="spellEnd"/>
      <w:r w:rsidRPr="004A0119">
        <w:rPr>
          <w:rFonts w:ascii="Times New Roman" w:hAnsi="Times New Roman"/>
          <w:sz w:val="28"/>
          <w:szCs w:val="28"/>
        </w:rPr>
        <w:t>) на 20 сантиметров шире траншеи и иметь прямолинейное очертание;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стены глубоких траншей и котлованов в целях безопасности должны крепиться досками или щитами;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органами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уполномоченными в сфере жилищно-коммунального хозяйства и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11) при складировании труб, рельсов и т.п. на дорожных покрытиях необходима прокладка под ними лежней.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18. Вскрытие вдоль улиц должно производиться длиной: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для</w:t>
      </w:r>
      <w:proofErr w:type="gramEnd"/>
      <w:r w:rsidRPr="004A0119">
        <w:rPr>
          <w:rFonts w:ascii="Times New Roman" w:hAnsi="Times New Roman"/>
          <w:sz w:val="28"/>
          <w:szCs w:val="28"/>
        </w:rPr>
        <w:t xml:space="preserve"> водопровода, газопровода, канализации и теплотрассы 90 - 300 погонных метров;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для</w:t>
      </w:r>
      <w:proofErr w:type="gramEnd"/>
      <w:r w:rsidRPr="004A0119">
        <w:rPr>
          <w:rFonts w:ascii="Times New Roman" w:hAnsi="Times New Roman"/>
          <w:sz w:val="28"/>
          <w:szCs w:val="28"/>
        </w:rPr>
        <w:t xml:space="preserve"> телефонного и электрического кабеля 90 - 600 погонных метров (на всю длину катушек).</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19. При устройстве новых колодцев, дорожные знаки не снимаются до достижения расчетной прочности сооружения.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20. При производстве работ запрещается: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засыпать</w:t>
      </w:r>
      <w:proofErr w:type="gramEnd"/>
      <w:r w:rsidRPr="004A0119">
        <w:rPr>
          <w:rFonts w:ascii="Times New Roman" w:hAnsi="Times New Roman"/>
          <w:sz w:val="28"/>
          <w:szCs w:val="28"/>
        </w:rPr>
        <w:t xml:space="preserve"> землей или строительными материалами зеленые насаждения, крышки колодцев, инженерных сооружений, решеток </w:t>
      </w:r>
      <w:proofErr w:type="spellStart"/>
      <w:r w:rsidRPr="004A0119">
        <w:rPr>
          <w:rFonts w:ascii="Times New Roman" w:hAnsi="Times New Roman"/>
          <w:sz w:val="28"/>
          <w:szCs w:val="28"/>
        </w:rPr>
        <w:t>дождеприемных</w:t>
      </w:r>
      <w:proofErr w:type="spellEnd"/>
      <w:r w:rsidRPr="004A0119">
        <w:rPr>
          <w:rFonts w:ascii="Times New Roman" w:hAnsi="Times New Roman"/>
          <w:sz w:val="28"/>
          <w:szCs w:val="28"/>
        </w:rPr>
        <w:t xml:space="preserve"> колодцев (для защиты крышек колодцев, решеток </w:t>
      </w:r>
      <w:proofErr w:type="spellStart"/>
      <w:r w:rsidRPr="004A0119">
        <w:rPr>
          <w:rFonts w:ascii="Times New Roman" w:hAnsi="Times New Roman"/>
          <w:sz w:val="28"/>
          <w:szCs w:val="28"/>
        </w:rPr>
        <w:t>дождеприемных</w:t>
      </w:r>
      <w:proofErr w:type="spellEnd"/>
      <w:r w:rsidRPr="004A0119">
        <w:rPr>
          <w:rFonts w:ascii="Times New Roman" w:hAnsi="Times New Roman"/>
          <w:sz w:val="28"/>
          <w:szCs w:val="28"/>
        </w:rPr>
        <w:t xml:space="preserve"> колодцев и лотков должны применяться щиты и короба, обеспечивающие доступ к люкам и колодцам);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засыпать</w:t>
      </w:r>
      <w:proofErr w:type="gramEnd"/>
      <w:r w:rsidRPr="004A0119">
        <w:rPr>
          <w:rFonts w:ascii="Times New Roman" w:hAnsi="Times New Roman"/>
          <w:sz w:val="28"/>
          <w:szCs w:val="28"/>
        </w:rPr>
        <w:t xml:space="preserve"> кюветы и водостоки, а также устраивать переезды через водосточные каналы и кюветы без оборудования </w:t>
      </w:r>
      <w:proofErr w:type="spellStart"/>
      <w:r w:rsidRPr="004A0119">
        <w:rPr>
          <w:rFonts w:ascii="Times New Roman" w:hAnsi="Times New Roman"/>
          <w:sz w:val="28"/>
          <w:szCs w:val="28"/>
        </w:rPr>
        <w:t>подмостковых</w:t>
      </w:r>
      <w:proofErr w:type="spellEnd"/>
      <w:r w:rsidRPr="004A0119">
        <w:rPr>
          <w:rFonts w:ascii="Times New Roman" w:hAnsi="Times New Roman"/>
          <w:sz w:val="28"/>
          <w:szCs w:val="28"/>
        </w:rPr>
        <w:t xml:space="preserve"> пропусков воды;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засорять</w:t>
      </w:r>
      <w:proofErr w:type="gramEnd"/>
      <w:r w:rsidRPr="004A0119">
        <w:rPr>
          <w:rFonts w:ascii="Times New Roman" w:hAnsi="Times New Roman"/>
          <w:sz w:val="28"/>
          <w:szCs w:val="28"/>
        </w:rPr>
        <w:t xml:space="preserve"> обочины дорог остатками стройматериалов, грунтом, мусором;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откачивать</w:t>
      </w:r>
      <w:proofErr w:type="gramEnd"/>
      <w:r w:rsidRPr="004A0119">
        <w:rPr>
          <w:rFonts w:ascii="Times New Roman" w:hAnsi="Times New Roman"/>
          <w:sz w:val="28"/>
          <w:szCs w:val="28"/>
        </w:rPr>
        <w:t xml:space="preserve">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органами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уполномоченными в области жилищно-коммунального хозяйства и благоустройства, а при ее отсутствии - вывозить в емкостях.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сносить</w:t>
      </w:r>
      <w:proofErr w:type="gramEnd"/>
      <w:r w:rsidRPr="004A0119">
        <w:rPr>
          <w:rFonts w:ascii="Times New Roman" w:hAnsi="Times New Roman"/>
          <w:sz w:val="28"/>
          <w:szCs w:val="28"/>
        </w:rPr>
        <w:t xml:space="preserve"> и повреждать зеленые насаждения, обнажать корни деревьев и кустарников без разрешения городской комиссии по охране зеленых насаждений в </w:t>
      </w:r>
      <w:proofErr w:type="spellStart"/>
      <w:r w:rsidRPr="004A0119">
        <w:rPr>
          <w:rFonts w:ascii="Times New Roman" w:hAnsi="Times New Roman"/>
          <w:sz w:val="28"/>
          <w:szCs w:val="28"/>
        </w:rPr>
        <w:t>Камышловском</w:t>
      </w:r>
      <w:proofErr w:type="spellEnd"/>
      <w:r w:rsidRPr="004A0119">
        <w:rPr>
          <w:rFonts w:ascii="Times New Roman" w:hAnsi="Times New Roman"/>
          <w:sz w:val="28"/>
          <w:szCs w:val="28"/>
        </w:rPr>
        <w:t xml:space="preserve"> городском округе, с нарушением требований настоящих Правил.</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засорять</w:t>
      </w:r>
      <w:proofErr w:type="gramEnd"/>
      <w:r w:rsidRPr="004A0119">
        <w:rPr>
          <w:rFonts w:ascii="Times New Roman" w:hAnsi="Times New Roman"/>
          <w:sz w:val="28"/>
          <w:szCs w:val="28"/>
        </w:rPr>
        <w:t xml:space="preserve"> прилегающие улицы и ливневые канализации;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перегонять</w:t>
      </w:r>
      <w:proofErr w:type="gramEnd"/>
      <w:r w:rsidRPr="004A0119">
        <w:rPr>
          <w:rFonts w:ascii="Times New Roman" w:hAnsi="Times New Roman"/>
          <w:sz w:val="28"/>
          <w:szCs w:val="28"/>
        </w:rPr>
        <w:t xml:space="preserve"> по улицам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машины на гусеничном ходу;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выносить</w:t>
      </w:r>
      <w:proofErr w:type="gramEnd"/>
      <w:r w:rsidRPr="004A0119">
        <w:rPr>
          <w:rFonts w:ascii="Times New Roman" w:hAnsi="Times New Roman"/>
          <w:sz w:val="28"/>
          <w:szCs w:val="28"/>
        </w:rPr>
        <w:t xml:space="preserve"> грунт и грязь колесами автотранспорта на улицы;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готовить</w:t>
      </w:r>
      <w:proofErr w:type="gramEnd"/>
      <w:r w:rsidRPr="004A0119">
        <w:rPr>
          <w:rFonts w:ascii="Times New Roman" w:hAnsi="Times New Roman"/>
          <w:sz w:val="28"/>
          <w:szCs w:val="28"/>
        </w:rPr>
        <w:t xml:space="preserve"> раствор или бетон непосредственно на проезжей части;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занимать</w:t>
      </w:r>
      <w:proofErr w:type="gramEnd"/>
      <w:r w:rsidRPr="004A0119">
        <w:rPr>
          <w:rFonts w:ascii="Times New Roman" w:hAnsi="Times New Roman"/>
          <w:sz w:val="28"/>
          <w:szCs w:val="28"/>
        </w:rPr>
        <w:t xml:space="preserve">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21. На центральных улицах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Сведения по переносу, прокладке подземных коммуникаций должны быть отражены на исполнительных съемках и переданы в администрацию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40. Порядок производства аварийных работ</w:t>
      </w:r>
    </w:p>
    <w:p w:rsidR="004A0119" w:rsidRPr="004A0119" w:rsidRDefault="004A0119" w:rsidP="004A0119">
      <w:pPr>
        <w:autoSpaceDE w:val="0"/>
        <w:autoSpaceDN w:val="0"/>
        <w:adjustRightInd w:val="0"/>
        <w:spacing w:after="0" w:line="240" w:lineRule="auto"/>
        <w:rPr>
          <w:rFonts w:ascii="Arial" w:hAnsi="Arial" w:cs="Arial"/>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Arial" w:hAnsi="Arial" w:cs="Arial"/>
          <w:sz w:val="28"/>
          <w:szCs w:val="28"/>
        </w:rPr>
        <w:t>1</w:t>
      </w:r>
      <w:r w:rsidRPr="004A0119">
        <w:rPr>
          <w:rFonts w:ascii="Times New Roman" w:hAnsi="Times New Roman"/>
          <w:sz w:val="28"/>
          <w:szCs w:val="28"/>
        </w:rPr>
        <w:t xml:space="preserve">. При возникновении аварийных ситуаций на системах инженерного обеспечения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аварийные работы должны начинаться незамедлительно при соблюдении следующих условий: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ответственный исполнитель обязан немедленно оповестить о начале работы телефонограммой ГИБДД, МЧС.</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факсимильной связью администрацию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41. Порядок восстановления благоустройства, нарушенного при производстве работ</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Восстановление дорожных покрытий выполняется в следующие сроки: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в остальных случаях - в течение не более двух суток после засыпки траншеи.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После восстановления дорожного покрытия в обязательном порядке восстанавливается дорожная разметка.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10. Восстановление благоустройства после окончания работ оформляется актом о восстановлении нарушенного благоустройства, выдаваемым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jc w:val="center"/>
        <w:outlineLvl w:val="1"/>
        <w:rPr>
          <w:rFonts w:ascii="Times New Roman" w:hAnsi="Times New Roman"/>
          <w:sz w:val="28"/>
          <w:szCs w:val="28"/>
        </w:rPr>
      </w:pPr>
      <w:r w:rsidRPr="004A0119">
        <w:rPr>
          <w:rFonts w:ascii="Times New Roman" w:hAnsi="Times New Roman"/>
          <w:sz w:val="28"/>
          <w:szCs w:val="28"/>
        </w:rPr>
        <w:t>Раздел 8. УБОРКА ТЕРРИТОРИИ КАМЫШЛОВСКОГО ГОРОДСКОГО ОКРУГА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42. Организация уборки в летний период</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Период летней уборки устанавливается с 15 апреля по 14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уполномоченного в сфере жилищно-коммунального хозяйства и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В период летней уборки производятся следующие виды работ: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очистка</w:t>
      </w:r>
      <w:proofErr w:type="gramEnd"/>
      <w:r w:rsidRPr="004A0119">
        <w:rPr>
          <w:rFonts w:ascii="Times New Roman" w:hAnsi="Times New Roman"/>
          <w:sz w:val="28"/>
          <w:szCs w:val="28"/>
        </w:rPr>
        <w:t xml:space="preserve"> газонов, цветников и клумб от мусора, веток, листьев, сухой травы и песка;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поддержание</w:t>
      </w:r>
      <w:proofErr w:type="gramEnd"/>
      <w:r w:rsidRPr="004A0119">
        <w:rPr>
          <w:rFonts w:ascii="Times New Roman" w:hAnsi="Times New Roman"/>
          <w:sz w:val="28"/>
          <w:szCs w:val="28"/>
        </w:rPr>
        <w:t xml:space="preserve">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lastRenderedPageBreak/>
        <w:t>мойка</w:t>
      </w:r>
      <w:proofErr w:type="gramEnd"/>
      <w:r w:rsidRPr="004A0119">
        <w:rPr>
          <w:rFonts w:ascii="Times New Roman" w:hAnsi="Times New Roman"/>
          <w:sz w:val="28"/>
          <w:szCs w:val="28"/>
        </w:rPr>
        <w:t xml:space="preserve"> и полив проезжей части автомобильных дорог, площадей, тротуаров, дворовых (внутриквартальных) и иных территорий;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прочистка</w:t>
      </w:r>
      <w:proofErr w:type="gramEnd"/>
      <w:r w:rsidRPr="004A0119">
        <w:rPr>
          <w:rFonts w:ascii="Times New Roman" w:hAnsi="Times New Roman"/>
          <w:sz w:val="28"/>
          <w:szCs w:val="28"/>
        </w:rPr>
        <w:t xml:space="preserve"> ливневой канализации, очистка решеток ливневой канализации;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очистка</w:t>
      </w:r>
      <w:proofErr w:type="gramEnd"/>
      <w:r w:rsidRPr="004A0119">
        <w:rPr>
          <w:rFonts w:ascii="Times New Roman" w:hAnsi="Times New Roman"/>
          <w:sz w:val="28"/>
          <w:szCs w:val="28"/>
        </w:rPr>
        <w:t>, мойка, окраска ограждений, очистка от грязи и мойка бордюрного камня;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скашивание</w:t>
      </w:r>
      <w:proofErr w:type="gramEnd"/>
      <w:r w:rsidRPr="004A0119">
        <w:rPr>
          <w:rFonts w:ascii="Times New Roman" w:hAnsi="Times New Roman"/>
          <w:sz w:val="28"/>
          <w:szCs w:val="28"/>
        </w:rPr>
        <w:t xml:space="preserve">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уборка</w:t>
      </w:r>
      <w:proofErr w:type="gramEnd"/>
      <w:r w:rsidRPr="004A0119">
        <w:rPr>
          <w:rFonts w:ascii="Times New Roman" w:hAnsi="Times New Roman"/>
          <w:sz w:val="28"/>
          <w:szCs w:val="28"/>
        </w:rPr>
        <w:t xml:space="preserve"> и мойка остановок общественного транспорта, автопавильонов, подземных и наземных пешеходных переходов;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иные</w:t>
      </w:r>
      <w:proofErr w:type="gramEnd"/>
      <w:r w:rsidRPr="004A0119">
        <w:rPr>
          <w:rFonts w:ascii="Times New Roman" w:hAnsi="Times New Roman"/>
          <w:sz w:val="28"/>
          <w:szCs w:val="28"/>
        </w:rPr>
        <w:t xml:space="preserve"> работы по обеспечению чистоты и порядка в летний период.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5. Мойка дорожных покрытий и тротуаров, а также подметание тротуаров производятся с 7 часов утра до 17 часов вечера </w:t>
      </w:r>
      <w:proofErr w:type="gramStart"/>
      <w:r w:rsidRPr="004A0119">
        <w:rPr>
          <w:rFonts w:ascii="Times New Roman" w:hAnsi="Times New Roman"/>
          <w:sz w:val="28"/>
          <w:szCs w:val="28"/>
        </w:rPr>
        <w:t>в  плановом</w:t>
      </w:r>
      <w:proofErr w:type="gramEnd"/>
      <w:r w:rsidRPr="004A0119">
        <w:rPr>
          <w:rFonts w:ascii="Times New Roman" w:hAnsi="Times New Roman"/>
          <w:sz w:val="28"/>
          <w:szCs w:val="28"/>
        </w:rPr>
        <w:t xml:space="preserve"> порядке. Мойке подвергается вся ширина проезжей части улиц и площадей.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6. Подметание дворовых (внутриквартальных) территорий, </w:t>
      </w:r>
      <w:proofErr w:type="spellStart"/>
      <w:r w:rsidRPr="004A0119">
        <w:rPr>
          <w:rFonts w:ascii="Times New Roman" w:hAnsi="Times New Roman"/>
          <w:sz w:val="28"/>
          <w:szCs w:val="28"/>
        </w:rPr>
        <w:t>внутридворовых</w:t>
      </w:r>
      <w:proofErr w:type="spellEnd"/>
      <w:r w:rsidRPr="004A0119">
        <w:rPr>
          <w:rFonts w:ascii="Times New Roman" w:hAnsi="Times New Roman"/>
          <w:sz w:val="28"/>
          <w:szCs w:val="28"/>
        </w:rPr>
        <w:t xml:space="preserve"> проездов и тротуаров от смета, пыли и мелкого бытового мусора осуществляется механизированным способом или вручную до 8 часов утра.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Влажное подметание проезжей части улиц может производиться с 9 часов утра до 21 часа.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8. Поливка проезжей части улиц и площадей, тротуаров должна производиться только в наиболее жаркий период суток (с 12 до 16 часов) при </w:t>
      </w:r>
      <w:r w:rsidRPr="004A0119">
        <w:rPr>
          <w:rFonts w:ascii="Times New Roman" w:hAnsi="Times New Roman"/>
          <w:sz w:val="28"/>
          <w:szCs w:val="28"/>
        </w:rPr>
        <w:lastRenderedPageBreak/>
        <w:t>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 При производстве работ по уборке в летний период запрещается: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сбрасывать</w:t>
      </w:r>
      <w:proofErr w:type="gramEnd"/>
      <w:r w:rsidRPr="004A0119">
        <w:rPr>
          <w:rFonts w:ascii="Times New Roman" w:hAnsi="Times New Roman"/>
          <w:sz w:val="28"/>
          <w:szCs w:val="28"/>
        </w:rPr>
        <w:t xml:space="preserve"> смет и мусор на газоны, в смотровые колодцы инженерных сетей, реки, водоемы, на проезжую часть улиц и тротуары;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сбивать</w:t>
      </w:r>
      <w:proofErr w:type="gramEnd"/>
      <w:r w:rsidRPr="004A0119">
        <w:rPr>
          <w:rFonts w:ascii="Times New Roman" w:hAnsi="Times New Roman"/>
          <w:sz w:val="28"/>
          <w:szCs w:val="28"/>
        </w:rPr>
        <w:t xml:space="preserve">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вывозить</w:t>
      </w:r>
      <w:proofErr w:type="gramEnd"/>
      <w:r w:rsidRPr="004A0119">
        <w:rPr>
          <w:rFonts w:ascii="Times New Roman" w:hAnsi="Times New Roman"/>
          <w:sz w:val="28"/>
          <w:szCs w:val="28"/>
        </w:rPr>
        <w:t xml:space="preserve"> мусор в не отведенные для этих целей места;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перевозить</w:t>
      </w:r>
      <w:proofErr w:type="gramEnd"/>
      <w:r w:rsidRPr="004A0119">
        <w:rPr>
          <w:rFonts w:ascii="Times New Roman" w:hAnsi="Times New Roman"/>
          <w:sz w:val="28"/>
          <w:szCs w:val="28"/>
        </w:rPr>
        <w:t xml:space="preserve"> грунт, мусор, сыпучие и распыляющиеся вещества и материалы без покрытия брезентом или другим материалом;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разводить</w:t>
      </w:r>
      <w:proofErr w:type="gramEnd"/>
      <w:r w:rsidRPr="004A0119">
        <w:rPr>
          <w:rFonts w:ascii="Times New Roman" w:hAnsi="Times New Roman"/>
          <w:sz w:val="28"/>
          <w:szCs w:val="28"/>
        </w:rPr>
        <w:t xml:space="preserve"> костры для сжигания мусора, листвы, тары, отходов.</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43.  Организация уборки в зимний период</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Период зимней уборки устанавливается с 15 октября по 14 апреля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уполномоченного в сфере жилищно-коммунального хозяйства и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Во время снегопада организации и граждане обязаны производить очистку от снега и посыпку </w:t>
      </w:r>
      <w:proofErr w:type="spellStart"/>
      <w:r w:rsidRPr="004A0119">
        <w:rPr>
          <w:rFonts w:ascii="Times New Roman" w:hAnsi="Times New Roman"/>
          <w:sz w:val="28"/>
          <w:szCs w:val="28"/>
        </w:rPr>
        <w:t>противогололедными</w:t>
      </w:r>
      <w:proofErr w:type="spellEnd"/>
      <w:r w:rsidRPr="004A0119">
        <w:rPr>
          <w:rFonts w:ascii="Times New Roman" w:hAnsi="Times New Roman"/>
          <w:sz w:val="28"/>
          <w:szCs w:val="28"/>
        </w:rPr>
        <w:t xml:space="preserve"> материалами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Сброс снега на городские дороги, тротуары, газоны не допускается.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 С начала снегопада, в первую очередь, обрабатываются </w:t>
      </w:r>
      <w:proofErr w:type="spellStart"/>
      <w:r w:rsidRPr="004A0119">
        <w:rPr>
          <w:rFonts w:ascii="Times New Roman" w:hAnsi="Times New Roman"/>
          <w:sz w:val="28"/>
          <w:szCs w:val="28"/>
        </w:rPr>
        <w:t>противогололедными</w:t>
      </w:r>
      <w:proofErr w:type="spellEnd"/>
      <w:r w:rsidRPr="004A0119">
        <w:rPr>
          <w:rFonts w:ascii="Times New Roman" w:hAnsi="Times New Roman"/>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Применение в качестве </w:t>
      </w:r>
      <w:proofErr w:type="spellStart"/>
      <w:r w:rsidRPr="004A0119">
        <w:rPr>
          <w:rFonts w:ascii="Times New Roman" w:hAnsi="Times New Roman"/>
          <w:sz w:val="28"/>
          <w:szCs w:val="28"/>
        </w:rPr>
        <w:t>противогололедного</w:t>
      </w:r>
      <w:proofErr w:type="spellEnd"/>
      <w:r w:rsidRPr="004A0119">
        <w:rPr>
          <w:rFonts w:ascii="Times New Roman" w:hAnsi="Times New Roman"/>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Запрещается загромождать проезды и проходы укладкой снега и льда.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4A0119">
        <w:rPr>
          <w:rFonts w:ascii="Times New Roman" w:hAnsi="Times New Roman"/>
          <w:sz w:val="28"/>
          <w:szCs w:val="28"/>
        </w:rPr>
        <w:t>наледеобразований</w:t>
      </w:r>
      <w:proofErr w:type="spellEnd"/>
      <w:r w:rsidRPr="004A0119">
        <w:rPr>
          <w:rFonts w:ascii="Times New Roman" w:hAnsi="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7. Очистка крыш зданий от снега, </w:t>
      </w:r>
      <w:proofErr w:type="spellStart"/>
      <w:r w:rsidRPr="004A0119">
        <w:rPr>
          <w:rFonts w:ascii="Times New Roman" w:hAnsi="Times New Roman"/>
          <w:sz w:val="28"/>
          <w:szCs w:val="28"/>
        </w:rPr>
        <w:t>наледеобразований</w:t>
      </w:r>
      <w:proofErr w:type="spellEnd"/>
      <w:r w:rsidRPr="004A0119">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4A0119">
        <w:rPr>
          <w:rFonts w:ascii="Times New Roman" w:hAnsi="Times New Roman"/>
          <w:sz w:val="28"/>
          <w:szCs w:val="28"/>
        </w:rPr>
        <w:t>противогололедных</w:t>
      </w:r>
      <w:proofErr w:type="spellEnd"/>
      <w:r w:rsidRPr="004A0119">
        <w:rPr>
          <w:rFonts w:ascii="Times New Roman" w:hAnsi="Times New Roman"/>
          <w:sz w:val="28"/>
          <w:szCs w:val="28"/>
        </w:rPr>
        <w:t xml:space="preserve"> материалов.</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 xml:space="preserve">Статья 44. Обеспечение чистоты и порядка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Для обеспечения чистоты и порядка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При уборке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 ночное время с 23 часов до 7 часов должны приниматься меры, предупреждающие шум.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Организации и граждане обязаны: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w:t>
      </w:r>
      <w:r w:rsidRPr="004A0119">
        <w:rPr>
          <w:rFonts w:ascii="Times New Roman" w:hAnsi="Times New Roman"/>
          <w:sz w:val="28"/>
          <w:szCs w:val="28"/>
        </w:rPr>
        <w:lastRenderedPageBreak/>
        <w:t>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 обеспечивать проведение </w:t>
      </w:r>
      <w:proofErr w:type="spellStart"/>
      <w:r w:rsidRPr="004A0119">
        <w:rPr>
          <w:rFonts w:ascii="Times New Roman" w:hAnsi="Times New Roman"/>
          <w:sz w:val="28"/>
          <w:szCs w:val="28"/>
        </w:rPr>
        <w:t>дератизационных</w:t>
      </w:r>
      <w:proofErr w:type="spellEnd"/>
      <w:r w:rsidRPr="004A0119">
        <w:rPr>
          <w:rFonts w:ascii="Times New Roman" w:hAnsi="Times New Roman"/>
          <w:sz w:val="28"/>
          <w:szCs w:val="28"/>
        </w:rPr>
        <w:t xml:space="preserve"> и дезинсекционных мероприятий на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обрабатывать </w:t>
      </w:r>
      <w:proofErr w:type="spellStart"/>
      <w:r w:rsidRPr="004A0119">
        <w:rPr>
          <w:rFonts w:ascii="Times New Roman" w:hAnsi="Times New Roman"/>
          <w:sz w:val="28"/>
          <w:szCs w:val="28"/>
        </w:rPr>
        <w:t>противогололедными</w:t>
      </w:r>
      <w:proofErr w:type="spellEnd"/>
      <w:r w:rsidRPr="004A0119">
        <w:rPr>
          <w:rFonts w:ascii="Times New Roman" w:hAnsi="Times New Roman"/>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Обязанность по организации и производству соответствующих уборочных работ возлагается: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органы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уполномоченные в сфере жилищно-коммунального хозяйства и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по организации уборки газонной части разделительных полос, организации уборки элементов обустройства автомобильных дорог - на органы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уполномоченные в сфере жилищно-коммунального хозяйства и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по уборке, поддержанию чистоты территорий автозаправочных комплексов, автозаправочных и </w:t>
      </w:r>
      <w:proofErr w:type="spellStart"/>
      <w:r w:rsidRPr="004A0119">
        <w:rPr>
          <w:rFonts w:ascii="Times New Roman" w:hAnsi="Times New Roman"/>
          <w:sz w:val="28"/>
          <w:szCs w:val="28"/>
        </w:rPr>
        <w:t>автомоечных</w:t>
      </w:r>
      <w:proofErr w:type="spellEnd"/>
      <w:r w:rsidRPr="004A0119">
        <w:rPr>
          <w:rFonts w:ascii="Times New Roman" w:hAnsi="Times New Roman"/>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7) по уборке остановочных пунктов общественного пассажирского транспорта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 на органы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уполномоченные в сфере жилищно-коммунального хозяйства и благоустройства, за исключением остановок общественного пассажирского транспорта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с объектами социально-бытовой инфраструктуры;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 xml:space="preserve">8) по уборке остановок общественного пассажирского транспорта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9) по уборке территорий отдельно стоящих объектов рекламы, - на </w:t>
      </w:r>
      <w:proofErr w:type="spellStart"/>
      <w:r w:rsidRPr="004A0119">
        <w:rPr>
          <w:rFonts w:ascii="Times New Roman" w:hAnsi="Times New Roman"/>
          <w:sz w:val="28"/>
          <w:szCs w:val="28"/>
        </w:rPr>
        <w:t>рекламораспространителей</w:t>
      </w:r>
      <w:proofErr w:type="spellEnd"/>
      <w:r w:rsidRPr="004A0119">
        <w:rPr>
          <w:rFonts w:ascii="Times New Roman" w:hAnsi="Times New Roman"/>
          <w:sz w:val="28"/>
          <w:szCs w:val="28"/>
        </w:rPr>
        <w:t>;</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12) по очистке и содержанию в исправном состоянии магистральных и внутриквартальных сетей ливневой канализации - на органы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уполномоченные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5.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запрещается: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стоянка разукомплектованных автотранспортных средств вне специально отведенных мест;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9) выброс мусора, иных отходов из сборников отходов, а также из </w:t>
      </w:r>
      <w:proofErr w:type="spellStart"/>
      <w:r w:rsidRPr="004A0119">
        <w:rPr>
          <w:rFonts w:ascii="Times New Roman" w:hAnsi="Times New Roman"/>
          <w:sz w:val="28"/>
          <w:szCs w:val="28"/>
        </w:rPr>
        <w:t>мусоровозного</w:t>
      </w:r>
      <w:proofErr w:type="spellEnd"/>
      <w:r w:rsidRPr="004A0119">
        <w:rPr>
          <w:rFonts w:ascii="Times New Roman" w:hAnsi="Times New Roman"/>
          <w:sz w:val="28"/>
          <w:szCs w:val="28"/>
        </w:rPr>
        <w:t xml:space="preserve"> транспорта;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 накопление, складирование тары возле торговых объектов, во дворах и других необорудованных для хранения местах;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11) сброс мусора, иных отходов вне специально отведенных для этого мест (контейнеров и урн), в том числе сброс гражданами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в общественных местах мелких отходов (оберток, тары, упаковок, шелухи, окурков и т.п.);</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12) дезинфекция металлических емкостей, контейнеров и каналов мусоропроводов </w:t>
      </w:r>
      <w:proofErr w:type="spellStart"/>
      <w:r w:rsidRPr="004A0119">
        <w:rPr>
          <w:rFonts w:ascii="Times New Roman" w:hAnsi="Times New Roman"/>
          <w:sz w:val="28"/>
          <w:szCs w:val="28"/>
        </w:rPr>
        <w:t>хлорактивными</w:t>
      </w:r>
      <w:proofErr w:type="spellEnd"/>
      <w:r w:rsidRPr="004A0119">
        <w:rPr>
          <w:rFonts w:ascii="Times New Roman" w:hAnsi="Times New Roman"/>
          <w:sz w:val="28"/>
          <w:szCs w:val="28"/>
        </w:rPr>
        <w:t xml:space="preserve"> веществами и их растворами;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13) слив хозяйственно-бытовых стоков в ливневую канализацию, придорожные кюветы, русла рек, по рельефу местности на территорию улиц.</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Статья 45. Прилегающая территория</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Границы прилегающей территории определяются в следующем порядке: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а</w:t>
      </w:r>
      <w:proofErr w:type="gramEnd"/>
      <w:r w:rsidRPr="004A0119">
        <w:rPr>
          <w:rFonts w:ascii="Times New Roman" w:hAnsi="Times New Roman"/>
          <w:sz w:val="28"/>
          <w:szCs w:val="28"/>
        </w:rPr>
        <w:t>)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б</w:t>
      </w:r>
      <w:proofErr w:type="gramEnd"/>
      <w:r w:rsidRPr="004A0119">
        <w:rPr>
          <w:rFonts w:ascii="Times New Roman" w:hAnsi="Times New Roman"/>
          <w:sz w:val="28"/>
          <w:szCs w:val="28"/>
        </w:rPr>
        <w:t>)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в</w:t>
      </w:r>
      <w:proofErr w:type="gramEnd"/>
      <w:r w:rsidRPr="004A0119">
        <w:rPr>
          <w:rFonts w:ascii="Times New Roman" w:hAnsi="Times New Roman"/>
          <w:sz w:val="28"/>
          <w:szCs w:val="28"/>
        </w:rPr>
        <w:t>)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г</w:t>
      </w:r>
      <w:proofErr w:type="gramEnd"/>
      <w:r w:rsidRPr="004A0119">
        <w:rPr>
          <w:rFonts w:ascii="Times New Roman" w:hAnsi="Times New Roman"/>
          <w:sz w:val="28"/>
          <w:szCs w:val="28"/>
        </w:rPr>
        <w:t>)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д</w:t>
      </w:r>
      <w:proofErr w:type="gramEnd"/>
      <w:r w:rsidRPr="004A0119">
        <w:rPr>
          <w:rFonts w:ascii="Times New Roman" w:hAnsi="Times New Roman"/>
          <w:sz w:val="28"/>
          <w:szCs w:val="28"/>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е</w:t>
      </w:r>
      <w:proofErr w:type="gramEnd"/>
      <w:r w:rsidRPr="004A0119">
        <w:rPr>
          <w:rFonts w:ascii="Times New Roman" w:hAnsi="Times New Roman"/>
          <w:sz w:val="28"/>
          <w:szCs w:val="28"/>
        </w:rPr>
        <w:t>) для строительных площадок - территория шириной 15 м от ограждения стройки и по всему периметру, кроме прилегающей территории иных объектов;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ж</w:t>
      </w:r>
      <w:proofErr w:type="gramEnd"/>
      <w:r w:rsidRPr="004A0119">
        <w:rPr>
          <w:rFonts w:ascii="Times New Roman" w:hAnsi="Times New Roman"/>
          <w:sz w:val="28"/>
          <w:szCs w:val="28"/>
        </w:rPr>
        <w:t>) для площадок под установку мусоросборников (контейнерных площадок) - территория шириной 15 м от ограждения площадки и по всему периметру.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2. Уборка и санитарная очистка прилегающей территории производится по мере необходимости, но не реже одного раза в месяц.</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0"/>
        <w:rPr>
          <w:rFonts w:ascii="Times New Roman" w:hAnsi="Times New Roman"/>
          <w:sz w:val="28"/>
          <w:szCs w:val="28"/>
        </w:rPr>
      </w:pPr>
      <w:r w:rsidRPr="004A0119">
        <w:rPr>
          <w:rFonts w:ascii="Times New Roman" w:hAnsi="Times New Roman"/>
          <w:sz w:val="28"/>
          <w:szCs w:val="28"/>
        </w:rPr>
        <w:t>Статья 46. Закрепление территорий</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Закрепление территорий осуществляется на основе Соглашения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На основании заключаемого Соглашения между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и лицами, указанными в </w:t>
      </w:r>
      <w:hyperlink w:anchor="Par15" w:history="1">
        <w:r w:rsidRPr="004A0119">
          <w:rPr>
            <w:rFonts w:ascii="Times New Roman" w:hAnsi="Times New Roman"/>
            <w:sz w:val="28"/>
            <w:szCs w:val="28"/>
          </w:rPr>
          <w:t>части 1</w:t>
        </w:r>
      </w:hyperlink>
      <w:r w:rsidRPr="004A0119">
        <w:rPr>
          <w:rFonts w:ascii="Times New Roman" w:hAnsi="Times New Roman"/>
          <w:sz w:val="28"/>
          <w:szCs w:val="28"/>
        </w:rPr>
        <w:t xml:space="preserve"> настоящей статьи, администрация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закрепляет часть территории общего пользования (общественного назначения)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bookmarkStart w:id="9" w:name="Par18"/>
      <w:bookmarkEnd w:id="9"/>
      <w:r w:rsidRPr="004A0119">
        <w:rPr>
          <w:rFonts w:ascii="Times New Roman" w:hAnsi="Times New Roman"/>
          <w:sz w:val="28"/>
          <w:szCs w:val="28"/>
        </w:rPr>
        <w:t xml:space="preserve">3. Временное закрепление территорий может осуществляться постановлением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без заключения Соглашения, в следующих случаях: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в период проведения официальных массовых мероприятий (праздников и т.п.) - на все время их проведения;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при проведении общегородского субботника.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 временном закреплении территорий.</w:t>
      </w:r>
    </w:p>
    <w:p w:rsidR="004A0119" w:rsidRPr="004A0119" w:rsidRDefault="004A0119" w:rsidP="004A0119">
      <w:pPr>
        <w:autoSpaceDE w:val="0"/>
        <w:autoSpaceDN w:val="0"/>
        <w:adjustRightInd w:val="0"/>
        <w:spacing w:after="0" w:line="240" w:lineRule="auto"/>
        <w:rPr>
          <w:rFonts w:ascii="Arial" w:hAnsi="Arial" w:cs="Arial"/>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47. Обеспечение чистоты и порядка при проведении строительных, ремонтных и восстановительных работ</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Думы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48. Организация порядка на территории рынков</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jc w:val="center"/>
        <w:outlineLvl w:val="0"/>
        <w:rPr>
          <w:rFonts w:ascii="Times New Roman" w:hAnsi="Times New Roman"/>
          <w:sz w:val="28"/>
          <w:szCs w:val="28"/>
        </w:rPr>
      </w:pPr>
      <w:r w:rsidRPr="004A0119">
        <w:rPr>
          <w:rFonts w:ascii="Times New Roman" w:hAnsi="Times New Roman"/>
          <w:sz w:val="28"/>
          <w:szCs w:val="28"/>
        </w:rPr>
        <w:t>Часть IV. ТРЕБОВАНИЯ К СОДЕРЖАНИЮ ЗДАНИЙ И СООРУЖЕНИЙ</w:t>
      </w:r>
    </w:p>
    <w:p w:rsidR="004A0119" w:rsidRPr="004A0119" w:rsidRDefault="004A0119" w:rsidP="004A0119">
      <w:pPr>
        <w:autoSpaceDE w:val="0"/>
        <w:autoSpaceDN w:val="0"/>
        <w:adjustRightInd w:val="0"/>
        <w:spacing w:after="0" w:line="240" w:lineRule="auto"/>
        <w:jc w:val="center"/>
        <w:rPr>
          <w:rFonts w:ascii="Times New Roman" w:hAnsi="Times New Roman"/>
          <w:sz w:val="28"/>
          <w:szCs w:val="28"/>
        </w:rPr>
      </w:pPr>
      <w:r w:rsidRPr="004A0119">
        <w:rPr>
          <w:rFonts w:ascii="Times New Roman" w:hAnsi="Times New Roman"/>
          <w:sz w:val="28"/>
          <w:szCs w:val="28"/>
        </w:rPr>
        <w:t>НА ТЕРРИТОРИИ КАМЫШЛОВСКОГО ГОРОДСКОГО ОКРУГА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1"/>
        <w:rPr>
          <w:rFonts w:ascii="Times New Roman" w:hAnsi="Times New Roman"/>
          <w:sz w:val="28"/>
          <w:szCs w:val="28"/>
        </w:rPr>
      </w:pPr>
      <w:r w:rsidRPr="004A0119">
        <w:rPr>
          <w:rFonts w:ascii="Times New Roman" w:hAnsi="Times New Roman"/>
          <w:sz w:val="28"/>
          <w:szCs w:val="28"/>
        </w:rPr>
        <w:t>Статья 49. Требования к фасадам, содержание фасадов зданий и сооружений</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Фасады зданий и сооружений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Колористическое решение фасадов объекта формируется с учетом: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lastRenderedPageBreak/>
        <w:t>функционального</w:t>
      </w:r>
      <w:proofErr w:type="gramEnd"/>
      <w:r w:rsidRPr="004A0119">
        <w:rPr>
          <w:rFonts w:ascii="Times New Roman" w:hAnsi="Times New Roman"/>
          <w:sz w:val="28"/>
          <w:szCs w:val="28"/>
        </w:rPr>
        <w:t xml:space="preserve"> назначения объекта (жилое, промышленное, административное, культурно-просветительское, физкультурно-спортивное и т.д.);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местоположения</w:t>
      </w:r>
      <w:proofErr w:type="gramEnd"/>
      <w:r w:rsidRPr="004A0119">
        <w:rPr>
          <w:rFonts w:ascii="Times New Roman" w:hAnsi="Times New Roman"/>
          <w:sz w:val="28"/>
          <w:szCs w:val="28"/>
        </w:rPr>
        <w:t xml:space="preserve"> объекта в структуре города (на красной линии застройки, внутри застройки и т.д.);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зон</w:t>
      </w:r>
      <w:proofErr w:type="gramEnd"/>
      <w:r w:rsidRPr="004A0119">
        <w:rPr>
          <w:rFonts w:ascii="Times New Roman" w:hAnsi="Times New Roman"/>
          <w:sz w:val="28"/>
          <w:szCs w:val="28"/>
        </w:rPr>
        <w:t xml:space="preserve"> визуального восприятия (участие в формировании силуэта и/или панорамы, визуальный акцент, визуальная доминанта и т.д.);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в</w:t>
      </w:r>
      <w:proofErr w:type="gramEnd"/>
      <w:r w:rsidRPr="004A0119">
        <w:rPr>
          <w:rFonts w:ascii="Times New Roman" w:hAnsi="Times New Roman"/>
          <w:sz w:val="28"/>
          <w:szCs w:val="28"/>
        </w:rPr>
        <w:t xml:space="preserve"> том числе архитектурной </w:t>
      </w:r>
      <w:proofErr w:type="spellStart"/>
      <w:r w:rsidRPr="004A0119">
        <w:rPr>
          <w:rFonts w:ascii="Times New Roman" w:hAnsi="Times New Roman"/>
          <w:sz w:val="28"/>
          <w:szCs w:val="28"/>
        </w:rPr>
        <w:t>колористики</w:t>
      </w:r>
      <w:proofErr w:type="spellEnd"/>
      <w:r w:rsidRPr="004A0119">
        <w:rPr>
          <w:rFonts w:ascii="Times New Roman" w:hAnsi="Times New Roman"/>
          <w:sz w:val="28"/>
          <w:szCs w:val="28"/>
        </w:rPr>
        <w:t xml:space="preserve"> окружающей застройки;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материала</w:t>
      </w:r>
      <w:proofErr w:type="gramEnd"/>
      <w:r w:rsidRPr="004A0119">
        <w:rPr>
          <w:rFonts w:ascii="Times New Roman" w:hAnsi="Times New Roman"/>
          <w:sz w:val="28"/>
          <w:szCs w:val="28"/>
        </w:rPr>
        <w:t xml:space="preserve"> существующих ограждающих конструкций.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сфере архитектуры.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5. Установка мемориальных досок на фасадах зданий и сооружений должна осуществляться в порядке, утвержденном решением Думы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На фасадах зданий и сооружений запрещается размещение афиш, объявлений, плакатов и другой информационно-печатной продукции.</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8. Улица Карла Маркса как исторически сложившийся памятник архитектуры является зоной регулируемой застройки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 исключением данных изменений, включающих индивидуальные правила благоустройства по улице Карла Маркса, принимать за исходные общие правила благоустройства, обеспечения санитарного содержания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Санитарное содержание улицы Карла Маркса.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Индивидуальные предприниматели, должностные лица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а также граждане - владельцы, пользователи земельных участков, зданий, сооружений, должностные лица, ответственные за исполнение работ ремонтно-</w:t>
      </w:r>
      <w:r w:rsidRPr="004A0119">
        <w:rPr>
          <w:rFonts w:ascii="Times New Roman" w:hAnsi="Times New Roman"/>
          <w:sz w:val="28"/>
          <w:szCs w:val="28"/>
        </w:rPr>
        <w:lastRenderedPageBreak/>
        <w:t>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или путем заключения договоров с уполномоченными организациями:</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Ежедневный своевременный вывоз бытового, природного и строительного мусора, пищевых отходов, металлолома, тары и других загрязнителей территории, а также заключение договоров на прием и вывоз ТБО и других видов мусора со специализированными организациями, имеющими лицензию на их вывоз.</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Регулярную ежедневную уборку закрепленной за ними прилегающей территории, мест общего пользования жилых и общественных зданий, сооружений, очистку территорий от мусора, снега, скоплений дождевых и талых вод, технических и технологических загрязнений, удаление обледенения.</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Установку урн для кратковременного хранения мусора. Внешний вид и эстетика урн должны быть согласованы с отделом архитектуры и градостроительства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Очистку урн балансодержателями зданий и территорий по мере их заполнения, но не реже 1 раза в день.</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В зимний период времени очистку тротуаров от снега, обработку дорожных покрытий </w:t>
      </w:r>
      <w:proofErr w:type="spellStart"/>
      <w:r w:rsidRPr="004A0119">
        <w:rPr>
          <w:rFonts w:ascii="Times New Roman" w:hAnsi="Times New Roman"/>
          <w:sz w:val="28"/>
          <w:szCs w:val="28"/>
        </w:rPr>
        <w:t>противогололедными</w:t>
      </w:r>
      <w:proofErr w:type="spellEnd"/>
      <w:r w:rsidRPr="004A0119">
        <w:rPr>
          <w:rFonts w:ascii="Times New Roman" w:hAnsi="Times New Roman"/>
          <w:sz w:val="28"/>
          <w:szCs w:val="28"/>
        </w:rPr>
        <w:t xml:space="preserve"> средствами до 8 часов утра (до массового движения народа).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Установка и содержание урн:</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Конструкция и внешний вид урн подлежит обязательному согласованию в установленном порядке с отделом архитектуры и градостроительства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и отделом жилищно-коммунального и городского хозяйства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Урны, установленные у торговых объектов, очищаются торговыми организациями. Покраска урн осуществляется балансодержателями в обязательном порядке 1 раз в год (апрель - май), а также по мере необходимости, согласно их проекту, утвержденному в отделе архитектуры КГО.</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Организациям, предприятиям торговли и общественного питания запрещается:</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Хранение отходов, скопление отходов на прилегающей территории, установка контейнеров и урн не в соответствии с проектной документацией.</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Запрещено нарушать асфальтобетонное покрытие тротуаров, целостность прилегающих зеленых зон и объектов внешнего благоустройства.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Запрещено устройство контейнерных площадок для сбора твердых бытовых отходов и другого мусора по улице Карла Маркса.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Содержание фасадов здания и прилегающей территории. Производство работ, связанных с нарушением благоустройства.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Все проектные, строительные и реставрационные работы должны быть направлены на сохранение исторической ценности улицы Карла Маркса (Торговой). Вся деятельность, связанная с изменениями внешнего облика здания, застройки прилегающей территории, установкой освещения, озеленением </w:t>
      </w:r>
      <w:r w:rsidRPr="004A0119">
        <w:rPr>
          <w:rFonts w:ascii="Times New Roman" w:hAnsi="Times New Roman"/>
          <w:sz w:val="28"/>
          <w:szCs w:val="28"/>
        </w:rPr>
        <w:lastRenderedPageBreak/>
        <w:t xml:space="preserve">территории, должна быть согласована с отделом архитектуры и градостроительства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Руководители предприятий и организаций, на балансе которых находятся здания и сооружения, владельцы и арендаторы помещений по данной улице обеспечивают своевременное производство работ по реставрации, ремонту и покраске фасадов, прилегающей территории указанных объектов и отдельных элементов согласно их проектной документации и установленным срокам.</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Прилегающая территория также относится к объекту застройки и должна быть облагорожена согласно проекту, согласованному с отделом архитектуры и градостроительства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Застройка, в уже сформированном здании, должна осуществляться в едином стиле уже существующего фасада с соблюдением единого стиля, цветового решения и формированием единых элементов объекта.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При застройке новых объектов или реконструкции современных застроек примером должны служить фасадные решения зданий, построенных ранее, по возможности с элементами построек XIX века.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Вновь строящиеся здания должны располагаться по "красной" линии застройки, фасадом, выходящим на улицу Карла Маркса.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Постройка новых объектов должна осуществляться преимущественно только из кирпича, с обязательным оштукатуриванием всех поверхностей.</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При декорировании здания на фасаде должны использоваться элементы кирпичного декорирования - ниши, арки, арматурные пояса, колонны, пилястры, тяги, профилированные карнизы, тяги, наличники, рустовка и др.</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Запрещается использовать во внешней отделке зданий современные отделочные материалы: </w:t>
      </w:r>
      <w:proofErr w:type="spellStart"/>
      <w:r w:rsidRPr="004A0119">
        <w:rPr>
          <w:rFonts w:ascii="Times New Roman" w:hAnsi="Times New Roman"/>
          <w:sz w:val="28"/>
          <w:szCs w:val="28"/>
        </w:rPr>
        <w:t>сайдинг</w:t>
      </w:r>
      <w:proofErr w:type="spellEnd"/>
      <w:r w:rsidRPr="004A0119">
        <w:rPr>
          <w:rFonts w:ascii="Times New Roman" w:hAnsi="Times New Roman"/>
          <w:sz w:val="28"/>
          <w:szCs w:val="28"/>
        </w:rPr>
        <w:t xml:space="preserve">, пластик, </w:t>
      </w:r>
      <w:proofErr w:type="spellStart"/>
      <w:r w:rsidRPr="004A0119">
        <w:rPr>
          <w:rFonts w:ascii="Times New Roman" w:hAnsi="Times New Roman"/>
          <w:sz w:val="28"/>
          <w:szCs w:val="28"/>
        </w:rPr>
        <w:t>профлисты</w:t>
      </w:r>
      <w:proofErr w:type="spellEnd"/>
      <w:r w:rsidRPr="004A0119">
        <w:rPr>
          <w:rFonts w:ascii="Times New Roman" w:hAnsi="Times New Roman"/>
          <w:sz w:val="28"/>
          <w:szCs w:val="28"/>
        </w:rPr>
        <w:t xml:space="preserve"> и др.</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Цветовое решение здания должно быть согласно проектной документации. При цветовом решении фасада рекомендуется использовать постельные приглушенные тона.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Вывески, </w:t>
      </w:r>
      <w:proofErr w:type="spellStart"/>
      <w:r w:rsidRPr="004A0119">
        <w:rPr>
          <w:rFonts w:ascii="Times New Roman" w:hAnsi="Times New Roman"/>
          <w:sz w:val="28"/>
          <w:szCs w:val="28"/>
        </w:rPr>
        <w:t>штендеры</w:t>
      </w:r>
      <w:proofErr w:type="spellEnd"/>
      <w:r w:rsidRPr="004A0119">
        <w:rPr>
          <w:rFonts w:ascii="Times New Roman" w:hAnsi="Times New Roman"/>
          <w:sz w:val="28"/>
          <w:szCs w:val="28"/>
        </w:rPr>
        <w:t xml:space="preserve"> и входные группы не должны закрывать фасад, мешать восприятию облика здания. Рекомендуется информационные вывески выполнять на выносных кронштейнах перпендикулярно к стене здания в стилистике конца 19 века.</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Запрещено использовать любые конструкции (в том числе рекламные), закрывающие фасад здания.</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Категорически запрещено закрывать исторически важные элементы в фасаде здания рекламными или иными конструкциями.</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Не допускается выполнение закрывающих фасад тамбуров, входных групп, крылец.</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Тротуары выполняются на данном уровне в единой цветовой гамме согласно проектной документации.</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Архитектурное и цветовое решение малых архитектурных форм, входящих в группу экстерьера: цветочницы, ограждения, скамейки, </w:t>
      </w:r>
      <w:proofErr w:type="spellStart"/>
      <w:r w:rsidRPr="004A0119">
        <w:rPr>
          <w:rFonts w:ascii="Times New Roman" w:hAnsi="Times New Roman"/>
          <w:sz w:val="28"/>
          <w:szCs w:val="28"/>
        </w:rPr>
        <w:t>поребрики</w:t>
      </w:r>
      <w:proofErr w:type="spellEnd"/>
      <w:r w:rsidRPr="004A0119">
        <w:rPr>
          <w:rFonts w:ascii="Times New Roman" w:hAnsi="Times New Roman"/>
          <w:sz w:val="28"/>
          <w:szCs w:val="28"/>
        </w:rPr>
        <w:t xml:space="preserve">, фонтаны и прочее, должно выполняться согласно проектной документации по согласованию с отделом архитектуры и градостроительства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Материалы при их выполнении должны быть приближены к натуральным материалам: дерево, гипс, в выполнении ограждений должны присутствовать элементы ковки.</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lastRenderedPageBreak/>
        <w:t xml:space="preserve">         Запрещается самовольное переоборудование фасадов зданий и их конструктивных элементов.</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Запрещается строительство за "красной" линией застройки как временных, так и постоянных сооружений.</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Запрещено наклеивание и развешивание на зданиях, заборах, опорах освещения, деревьях каких-либо объявлений, баннеров и других информационных сообщений.</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Озеленение прилегающей территории, посадка кустарника также должны быть выполнены согласно проектной документации.</w:t>
      </w:r>
    </w:p>
    <w:p w:rsidR="004A0119" w:rsidRPr="004A0119" w:rsidRDefault="004A0119" w:rsidP="004A0119">
      <w:pPr>
        <w:pStyle w:val="a3"/>
        <w:jc w:val="both"/>
        <w:rPr>
          <w:rFonts w:ascii="Times New Roman" w:hAnsi="Times New Roman"/>
          <w:sz w:val="28"/>
          <w:szCs w:val="28"/>
        </w:rPr>
      </w:pPr>
      <w:r w:rsidRPr="004A0119">
        <w:rPr>
          <w:rFonts w:ascii="Times New Roman" w:hAnsi="Times New Roman"/>
          <w:sz w:val="28"/>
          <w:szCs w:val="28"/>
        </w:rPr>
        <w:t xml:space="preserve">         При формировании проектной документации на строительство или реконструкцию здания, фасада или ландшафта должен быть дополнительно предоставлен следующий пакет документов:</w:t>
      </w:r>
    </w:p>
    <w:p w:rsidR="004A0119" w:rsidRPr="004A0119" w:rsidRDefault="004A0119" w:rsidP="004A0119">
      <w:pPr>
        <w:pStyle w:val="a3"/>
        <w:jc w:val="both"/>
        <w:rPr>
          <w:rFonts w:ascii="Times New Roman" w:hAnsi="Times New Roman"/>
          <w:sz w:val="28"/>
          <w:szCs w:val="28"/>
        </w:rPr>
      </w:pPr>
      <w:proofErr w:type="gramStart"/>
      <w:r w:rsidRPr="004A0119">
        <w:rPr>
          <w:rFonts w:ascii="Times New Roman" w:hAnsi="Times New Roman"/>
          <w:sz w:val="28"/>
          <w:szCs w:val="28"/>
        </w:rPr>
        <w:t>а</w:t>
      </w:r>
      <w:proofErr w:type="gramEnd"/>
      <w:r w:rsidRPr="004A0119">
        <w:rPr>
          <w:rFonts w:ascii="Times New Roman" w:hAnsi="Times New Roman"/>
          <w:sz w:val="28"/>
          <w:szCs w:val="28"/>
        </w:rPr>
        <w:t>) объект в генеральном плане города Камышлова;</w:t>
      </w:r>
    </w:p>
    <w:p w:rsidR="004A0119" w:rsidRPr="004A0119" w:rsidRDefault="004A0119" w:rsidP="004A0119">
      <w:pPr>
        <w:pStyle w:val="a3"/>
        <w:jc w:val="both"/>
        <w:rPr>
          <w:rFonts w:ascii="Times New Roman" w:hAnsi="Times New Roman"/>
          <w:sz w:val="28"/>
          <w:szCs w:val="28"/>
        </w:rPr>
      </w:pPr>
      <w:proofErr w:type="gramStart"/>
      <w:r w:rsidRPr="004A0119">
        <w:rPr>
          <w:rFonts w:ascii="Times New Roman" w:hAnsi="Times New Roman"/>
          <w:sz w:val="28"/>
          <w:szCs w:val="28"/>
        </w:rPr>
        <w:t>б</w:t>
      </w:r>
      <w:proofErr w:type="gramEnd"/>
      <w:r w:rsidRPr="004A0119">
        <w:rPr>
          <w:rFonts w:ascii="Times New Roman" w:hAnsi="Times New Roman"/>
          <w:sz w:val="28"/>
          <w:szCs w:val="28"/>
        </w:rPr>
        <w:t>) эскизный проект здания в существующей среде (монтаж);</w:t>
      </w:r>
    </w:p>
    <w:p w:rsidR="004A0119" w:rsidRPr="004A0119" w:rsidRDefault="004A0119" w:rsidP="004A0119">
      <w:pPr>
        <w:pStyle w:val="a3"/>
        <w:jc w:val="both"/>
        <w:rPr>
          <w:rFonts w:ascii="Times New Roman" w:hAnsi="Times New Roman"/>
          <w:sz w:val="28"/>
          <w:szCs w:val="28"/>
        </w:rPr>
      </w:pPr>
      <w:proofErr w:type="gramStart"/>
      <w:r w:rsidRPr="004A0119">
        <w:rPr>
          <w:rFonts w:ascii="Times New Roman" w:hAnsi="Times New Roman"/>
          <w:sz w:val="28"/>
          <w:szCs w:val="28"/>
        </w:rPr>
        <w:t>в</w:t>
      </w:r>
      <w:proofErr w:type="gramEnd"/>
      <w:r w:rsidRPr="004A0119">
        <w:rPr>
          <w:rFonts w:ascii="Times New Roman" w:hAnsi="Times New Roman"/>
          <w:sz w:val="28"/>
          <w:szCs w:val="28"/>
        </w:rPr>
        <w:t>) фасадное решение объекта;</w:t>
      </w:r>
    </w:p>
    <w:p w:rsidR="004A0119" w:rsidRPr="004A0119" w:rsidRDefault="004A0119" w:rsidP="004A0119">
      <w:pPr>
        <w:pStyle w:val="a3"/>
        <w:jc w:val="both"/>
        <w:rPr>
          <w:rFonts w:ascii="Times New Roman" w:hAnsi="Times New Roman"/>
          <w:sz w:val="28"/>
          <w:szCs w:val="28"/>
        </w:rPr>
      </w:pPr>
      <w:proofErr w:type="gramStart"/>
      <w:r w:rsidRPr="004A0119">
        <w:rPr>
          <w:rFonts w:ascii="Times New Roman" w:hAnsi="Times New Roman"/>
          <w:sz w:val="28"/>
          <w:szCs w:val="28"/>
        </w:rPr>
        <w:t>г</w:t>
      </w:r>
      <w:proofErr w:type="gramEnd"/>
      <w:r w:rsidRPr="004A0119">
        <w:rPr>
          <w:rFonts w:ascii="Times New Roman" w:hAnsi="Times New Roman"/>
          <w:sz w:val="28"/>
          <w:szCs w:val="28"/>
        </w:rPr>
        <w:t>) цветовое фасадное решение объекта;</w:t>
      </w:r>
    </w:p>
    <w:p w:rsidR="004A0119" w:rsidRPr="004A0119" w:rsidRDefault="004A0119" w:rsidP="004A0119">
      <w:pPr>
        <w:pStyle w:val="a3"/>
        <w:jc w:val="both"/>
        <w:rPr>
          <w:rFonts w:ascii="Times New Roman" w:hAnsi="Times New Roman"/>
          <w:sz w:val="28"/>
          <w:szCs w:val="28"/>
        </w:rPr>
      </w:pPr>
      <w:proofErr w:type="gramStart"/>
      <w:r w:rsidRPr="004A0119">
        <w:rPr>
          <w:rFonts w:ascii="Times New Roman" w:hAnsi="Times New Roman"/>
          <w:sz w:val="28"/>
          <w:szCs w:val="28"/>
        </w:rPr>
        <w:t>д</w:t>
      </w:r>
      <w:proofErr w:type="gramEnd"/>
      <w:r w:rsidRPr="004A0119">
        <w:rPr>
          <w:rFonts w:ascii="Times New Roman" w:hAnsi="Times New Roman"/>
          <w:sz w:val="28"/>
          <w:szCs w:val="28"/>
        </w:rPr>
        <w:t>) проект застройки прилегающей зоны к объекту (тротуар, объекты ландшафтного дизайна и озеленения территории);</w:t>
      </w:r>
    </w:p>
    <w:p w:rsidR="004A0119" w:rsidRPr="004A0119" w:rsidRDefault="004A0119" w:rsidP="004A0119">
      <w:pPr>
        <w:pStyle w:val="a3"/>
        <w:jc w:val="both"/>
        <w:rPr>
          <w:rFonts w:ascii="Times New Roman" w:hAnsi="Times New Roman"/>
          <w:sz w:val="28"/>
          <w:szCs w:val="28"/>
        </w:rPr>
      </w:pPr>
      <w:proofErr w:type="gramStart"/>
      <w:r w:rsidRPr="004A0119">
        <w:rPr>
          <w:rFonts w:ascii="Times New Roman" w:hAnsi="Times New Roman"/>
          <w:sz w:val="28"/>
          <w:szCs w:val="28"/>
        </w:rPr>
        <w:t>е</w:t>
      </w:r>
      <w:proofErr w:type="gramEnd"/>
      <w:r w:rsidRPr="004A0119">
        <w:rPr>
          <w:rFonts w:ascii="Times New Roman" w:hAnsi="Times New Roman"/>
          <w:sz w:val="28"/>
          <w:szCs w:val="28"/>
        </w:rPr>
        <w:t>) подробное описание материалов, элементов озеленения, используемых в застройке и озеленении;</w:t>
      </w:r>
    </w:p>
    <w:p w:rsidR="004A0119" w:rsidRPr="004A0119" w:rsidRDefault="004A0119" w:rsidP="004A0119">
      <w:pPr>
        <w:pStyle w:val="a3"/>
        <w:jc w:val="both"/>
        <w:rPr>
          <w:rFonts w:ascii="Times New Roman" w:hAnsi="Times New Roman"/>
          <w:sz w:val="28"/>
          <w:szCs w:val="28"/>
        </w:rPr>
      </w:pPr>
      <w:proofErr w:type="gramStart"/>
      <w:r w:rsidRPr="004A0119">
        <w:rPr>
          <w:rFonts w:ascii="Times New Roman" w:hAnsi="Times New Roman"/>
          <w:sz w:val="28"/>
          <w:szCs w:val="28"/>
        </w:rPr>
        <w:t>ж</w:t>
      </w:r>
      <w:proofErr w:type="gramEnd"/>
      <w:r w:rsidRPr="004A0119">
        <w:rPr>
          <w:rFonts w:ascii="Times New Roman" w:hAnsi="Times New Roman"/>
          <w:sz w:val="28"/>
          <w:szCs w:val="28"/>
        </w:rPr>
        <w:t>) проект входной группы (вывеска, режим работы и т.д.) в среде с описанием используемых материалов.</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1"/>
        <w:rPr>
          <w:rFonts w:ascii="Times New Roman" w:hAnsi="Times New Roman"/>
          <w:sz w:val="28"/>
          <w:szCs w:val="28"/>
        </w:rPr>
      </w:pPr>
      <w:r w:rsidRPr="004A0119">
        <w:rPr>
          <w:rFonts w:ascii="Times New Roman" w:hAnsi="Times New Roman"/>
          <w:sz w:val="28"/>
          <w:szCs w:val="28"/>
        </w:rPr>
        <w:t>Статья 50. Порядок изменения фасадов</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уполномоченным в сфере архитектуры.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 xml:space="preserve">При частичном изменении колористического решения фасада осуществляется изменение цветовой тональности и </w:t>
      </w:r>
      <w:proofErr w:type="spellStart"/>
      <w:r w:rsidRPr="004A0119">
        <w:rPr>
          <w:rFonts w:ascii="Times New Roman" w:hAnsi="Times New Roman"/>
          <w:sz w:val="28"/>
          <w:szCs w:val="28"/>
        </w:rPr>
        <w:t>колористики</w:t>
      </w:r>
      <w:proofErr w:type="spellEnd"/>
      <w:r w:rsidRPr="004A0119">
        <w:rPr>
          <w:rFonts w:ascii="Times New Roman" w:hAnsi="Times New Roman"/>
          <w:sz w:val="28"/>
          <w:szCs w:val="28"/>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Собственники зданий, строений и подрядные организации при выполнении работ по изменению фасадов обязаны: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обеспечить выполнение работ с соблюдением мер, обеспечивающих сохранность архитектурно-художественного облика здания;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обеспечивать сохранность зеленых насаждений;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ограждать здание (его соответствующую часть) на период производства работ;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при проведении малярных работ укрывать не подлежащие окраске поверхности объекта или его части;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не допускать засорения прилегающей территории строительным мусором.</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1"/>
        <w:rPr>
          <w:rFonts w:ascii="Times New Roman" w:hAnsi="Times New Roman"/>
          <w:sz w:val="28"/>
          <w:szCs w:val="28"/>
        </w:rPr>
      </w:pPr>
      <w:r w:rsidRPr="004A0119">
        <w:rPr>
          <w:rFonts w:ascii="Times New Roman" w:hAnsi="Times New Roman"/>
          <w:sz w:val="28"/>
          <w:szCs w:val="28"/>
        </w:rPr>
        <w:t>Статья 51. Балконы и лоджии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запрещается: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производить окраску балконов и лоджий в цвета, не соответствующие общему цветовому решению фасада.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jc w:val="center"/>
        <w:outlineLvl w:val="0"/>
        <w:rPr>
          <w:rFonts w:ascii="Times New Roman" w:hAnsi="Times New Roman"/>
          <w:sz w:val="28"/>
          <w:szCs w:val="28"/>
        </w:rPr>
      </w:pPr>
      <w:r w:rsidRPr="004A0119">
        <w:rPr>
          <w:rFonts w:ascii="Times New Roman" w:hAnsi="Times New Roman"/>
          <w:sz w:val="28"/>
          <w:szCs w:val="28"/>
        </w:rPr>
        <w:t>Часть V. СБОР, ТРАНСПОРТИРОВКА И УТИЛИЗАЦИЯ ОТХОДОВ</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jc w:val="center"/>
        <w:outlineLvl w:val="1"/>
        <w:rPr>
          <w:rFonts w:ascii="Times New Roman" w:hAnsi="Times New Roman"/>
          <w:sz w:val="28"/>
          <w:szCs w:val="28"/>
        </w:rPr>
      </w:pPr>
      <w:r w:rsidRPr="004A0119">
        <w:rPr>
          <w:rFonts w:ascii="Times New Roman" w:hAnsi="Times New Roman"/>
          <w:sz w:val="28"/>
          <w:szCs w:val="28"/>
        </w:rPr>
        <w:t>Раздел 1. ОРГАНИЗАЦИЯ СБОРА, ВЫВОЗА, УТИЛИЗАЦИИ</w:t>
      </w:r>
    </w:p>
    <w:p w:rsidR="004A0119" w:rsidRPr="004A0119" w:rsidRDefault="004A0119" w:rsidP="004A0119">
      <w:pPr>
        <w:autoSpaceDE w:val="0"/>
        <w:autoSpaceDN w:val="0"/>
        <w:adjustRightInd w:val="0"/>
        <w:spacing w:after="0" w:line="240" w:lineRule="auto"/>
        <w:jc w:val="center"/>
        <w:rPr>
          <w:rFonts w:ascii="Times New Roman" w:hAnsi="Times New Roman"/>
          <w:sz w:val="28"/>
          <w:szCs w:val="28"/>
        </w:rPr>
      </w:pPr>
      <w:r w:rsidRPr="004A0119">
        <w:rPr>
          <w:rFonts w:ascii="Times New Roman" w:hAnsi="Times New Roman"/>
          <w:sz w:val="28"/>
          <w:szCs w:val="28"/>
        </w:rPr>
        <w:t>ТВЕРДЫХ БЫТОВЫХ, ЖИДКИХ И ИНЫХ ОТХОДОВ</w:t>
      </w:r>
    </w:p>
    <w:p w:rsidR="004A0119" w:rsidRPr="004A0119" w:rsidRDefault="004A0119" w:rsidP="004A0119">
      <w:pPr>
        <w:autoSpaceDE w:val="0"/>
        <w:autoSpaceDN w:val="0"/>
        <w:adjustRightInd w:val="0"/>
        <w:spacing w:after="0" w:line="240" w:lineRule="auto"/>
        <w:jc w:val="center"/>
        <w:rPr>
          <w:rFonts w:ascii="Times New Roman" w:hAnsi="Times New Roman"/>
          <w:sz w:val="28"/>
          <w:szCs w:val="28"/>
        </w:rPr>
      </w:pPr>
      <w:r w:rsidRPr="004A0119">
        <w:rPr>
          <w:rFonts w:ascii="Times New Roman" w:hAnsi="Times New Roman"/>
          <w:sz w:val="28"/>
          <w:szCs w:val="28"/>
        </w:rPr>
        <w:lastRenderedPageBreak/>
        <w:t>НА ТЕРРИТОРИИ КАМЫШЛОВСКОГО ГОРОДСКОГО ОКРУГА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52. Организация сбора, вывоза, утилизации и переработки коммунальных и промышленных отходов</w:t>
      </w: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Обращение с отходами организует собственник (владелец) отходов, если договор об обращении с отходами не предусматривает иное.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bookmarkStart w:id="10" w:name="Par411"/>
      <w:bookmarkEnd w:id="10"/>
      <w:r w:rsidRPr="004A0119">
        <w:rPr>
          <w:rFonts w:ascii="Times New Roman" w:hAnsi="Times New Roman"/>
          <w:sz w:val="28"/>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bookmarkStart w:id="11" w:name="Par412"/>
      <w:bookmarkEnd w:id="11"/>
      <w:r w:rsidRPr="004A0119">
        <w:rPr>
          <w:rFonts w:ascii="Times New Roman" w:hAnsi="Times New Roman"/>
          <w:sz w:val="28"/>
          <w:szCs w:val="28"/>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5. Администрация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разрабатывает и утверждает схему размещения мест сбора твердых бытовых отходов, указанных в </w:t>
      </w:r>
      <w:hyperlink w:anchor="Par412" w:history="1">
        <w:r w:rsidRPr="004A0119">
          <w:rPr>
            <w:rFonts w:ascii="Times New Roman" w:hAnsi="Times New Roman"/>
            <w:sz w:val="28"/>
            <w:szCs w:val="28"/>
          </w:rPr>
          <w:t>части 3</w:t>
        </w:r>
      </w:hyperlink>
      <w:r w:rsidRPr="004A0119">
        <w:rPr>
          <w:rFonts w:ascii="Times New Roman" w:hAnsi="Times New Roman"/>
          <w:sz w:val="28"/>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Свердловской области 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пожарными и санитарными нормами и правилами.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w:t>
      </w:r>
      <w:r w:rsidRPr="004A0119">
        <w:rPr>
          <w:rFonts w:ascii="Times New Roman" w:hAnsi="Times New Roman"/>
          <w:sz w:val="28"/>
          <w:szCs w:val="28"/>
        </w:rPr>
        <w:lastRenderedPageBreak/>
        <w:t xml:space="preserve">площадках, за исключением контейнерных площадок, указанных в </w:t>
      </w:r>
      <w:hyperlink w:anchor="Par412" w:history="1">
        <w:r w:rsidRPr="004A0119">
          <w:rPr>
            <w:rFonts w:ascii="Times New Roman" w:hAnsi="Times New Roman"/>
            <w:sz w:val="28"/>
            <w:szCs w:val="28"/>
          </w:rPr>
          <w:t>части 3</w:t>
        </w:r>
      </w:hyperlink>
      <w:r w:rsidRPr="004A0119">
        <w:rPr>
          <w:rFonts w:ascii="Times New Roman" w:hAnsi="Times New Roman"/>
          <w:sz w:val="28"/>
          <w:szCs w:val="28"/>
        </w:rPr>
        <w:t xml:space="preserve"> настоящей статьи, осуществляется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а контейнерных площадок физических и юридических лиц, установленных в соответствии с </w:t>
      </w:r>
      <w:hyperlink w:anchor="Par411" w:history="1">
        <w:r w:rsidRPr="004A0119">
          <w:rPr>
            <w:rFonts w:ascii="Times New Roman" w:hAnsi="Times New Roman"/>
            <w:sz w:val="28"/>
            <w:szCs w:val="28"/>
          </w:rPr>
          <w:t>частью 2</w:t>
        </w:r>
      </w:hyperlink>
      <w:r w:rsidRPr="004A0119">
        <w:rPr>
          <w:rFonts w:ascii="Times New Roman" w:hAnsi="Times New Roman"/>
          <w:sz w:val="28"/>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не допускается.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При отсутствии возможности размещения достаточного количества контейнеров увеличивается кратность вывоза отходов.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9. Запрещается устанавливать контейнеры на проезжей части, тротуарах, газонах и в проходных арках домов.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15. Не допускается применение «поквартирной» системы удаления твердых коммунальных отходов.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16. Для уменьшения воздействия шума на жителей коммунальных отходы вывозятся не ранее 7-00 часов утра и не позднее 23-00 часов.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Не допускается выставлять контейнеры с отходами за пределы </w:t>
      </w:r>
      <w:proofErr w:type="spellStart"/>
      <w:r w:rsidRPr="004A0119">
        <w:rPr>
          <w:rFonts w:ascii="Times New Roman" w:hAnsi="Times New Roman"/>
          <w:sz w:val="28"/>
          <w:szCs w:val="28"/>
        </w:rPr>
        <w:t>мусоросборного</w:t>
      </w:r>
      <w:proofErr w:type="spellEnd"/>
      <w:r w:rsidRPr="004A0119">
        <w:rPr>
          <w:rFonts w:ascii="Times New Roman" w:hAnsi="Times New Roman"/>
          <w:sz w:val="28"/>
          <w:szCs w:val="28"/>
        </w:rPr>
        <w:t xml:space="preserve"> помещения заблаговременно (ранее одного часа) до прибытия специального транспорта.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4A0119">
        <w:rPr>
          <w:rFonts w:ascii="Times New Roman" w:hAnsi="Times New Roman"/>
          <w:sz w:val="28"/>
          <w:szCs w:val="28"/>
        </w:rPr>
        <w:t>шумоглушения</w:t>
      </w:r>
      <w:proofErr w:type="spellEnd"/>
      <w:r w:rsidRPr="004A0119">
        <w:rPr>
          <w:rFonts w:ascii="Times New Roman" w:hAnsi="Times New Roman"/>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не допускать разлива отработавших масел и </w:t>
      </w:r>
      <w:proofErr w:type="spellStart"/>
      <w:r w:rsidRPr="004A0119">
        <w:rPr>
          <w:rFonts w:ascii="Times New Roman" w:hAnsi="Times New Roman"/>
          <w:sz w:val="28"/>
          <w:szCs w:val="28"/>
        </w:rPr>
        <w:t>автожидкостей</w:t>
      </w:r>
      <w:proofErr w:type="spellEnd"/>
      <w:r w:rsidRPr="004A0119">
        <w:rPr>
          <w:rFonts w:ascii="Times New Roman" w:hAnsi="Times New Roman"/>
          <w:sz w:val="28"/>
          <w:szCs w:val="28"/>
        </w:rPr>
        <w:t>;</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определить места и емкости для сбора отработавших масел и </w:t>
      </w:r>
      <w:proofErr w:type="spellStart"/>
      <w:r w:rsidRPr="004A0119">
        <w:rPr>
          <w:rFonts w:ascii="Times New Roman" w:hAnsi="Times New Roman"/>
          <w:sz w:val="28"/>
          <w:szCs w:val="28"/>
        </w:rPr>
        <w:t>автожидкостей</w:t>
      </w:r>
      <w:proofErr w:type="spellEnd"/>
      <w:r w:rsidRPr="004A0119">
        <w:rPr>
          <w:rFonts w:ascii="Times New Roman" w:hAnsi="Times New Roman"/>
          <w:sz w:val="28"/>
          <w:szCs w:val="28"/>
        </w:rPr>
        <w:t>;</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53. Организация деятельности в сфере обращения с жидкими бытовыми отходами</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 Сбор жидких бытовых отходов в </w:t>
      </w:r>
      <w:proofErr w:type="spellStart"/>
      <w:r w:rsidRPr="004A0119">
        <w:rPr>
          <w:rFonts w:ascii="Times New Roman" w:hAnsi="Times New Roman"/>
          <w:sz w:val="28"/>
          <w:szCs w:val="28"/>
        </w:rPr>
        <w:t>неканализованных</w:t>
      </w:r>
      <w:proofErr w:type="spellEnd"/>
      <w:r w:rsidRPr="004A0119">
        <w:rPr>
          <w:rFonts w:ascii="Times New Roman" w:hAnsi="Times New Roman"/>
          <w:sz w:val="28"/>
          <w:szCs w:val="28"/>
        </w:rPr>
        <w:t xml:space="preserve"> домовладениях осуществляется в местах, обустроенных в соответствии с действующим законодательством.</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 Обязанность по организации сбора и вывоза жидких бытовых отходов, содержанию, ремонту дворовых </w:t>
      </w:r>
      <w:proofErr w:type="spellStart"/>
      <w:r w:rsidRPr="004A0119">
        <w:rPr>
          <w:rFonts w:ascii="Times New Roman" w:hAnsi="Times New Roman"/>
          <w:sz w:val="28"/>
          <w:szCs w:val="28"/>
        </w:rPr>
        <w:t>помойниц</w:t>
      </w:r>
      <w:proofErr w:type="spellEnd"/>
      <w:r w:rsidRPr="004A0119">
        <w:rPr>
          <w:rFonts w:ascii="Times New Roman" w:hAnsi="Times New Roman"/>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4. Дворовая уборная должна иметь подъездные пути для специального транспорта.</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6. Все работы по обращению с жидкими отходами (выкачивание, вывоз, слив) должны быть механизированы и герметизированы.</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8. Граждане, использующие в качестве накопителя жидких бытовых отходов выгребные ямы, обязаны:</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пользоваться услугами специализированных организаций для вывоза жидких бытовых отходов;</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 соблюдать действующие экологические, санитарно-гигиенические и противоэпидемиологические нормы и правила.</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A0119" w:rsidRPr="004A0119" w:rsidRDefault="004A0119" w:rsidP="004A0119">
      <w:pPr>
        <w:pStyle w:val="ConsPlusNormal"/>
        <w:ind w:firstLine="540"/>
        <w:jc w:val="both"/>
        <w:rPr>
          <w:rFonts w:ascii="Times New Roman" w:hAnsi="Times New Roman"/>
          <w:sz w:val="28"/>
          <w:szCs w:val="28"/>
        </w:rPr>
      </w:pPr>
      <w:r w:rsidRPr="004A0119">
        <w:rPr>
          <w:rFonts w:ascii="Times New Roman" w:hAnsi="Times New Roman"/>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11. Выгреб дворовых уборных и </w:t>
      </w:r>
      <w:proofErr w:type="spellStart"/>
      <w:r w:rsidRPr="004A0119">
        <w:rPr>
          <w:rFonts w:ascii="Times New Roman" w:hAnsi="Times New Roman"/>
          <w:sz w:val="28"/>
          <w:szCs w:val="28"/>
        </w:rPr>
        <w:t>помойниц</w:t>
      </w:r>
      <w:proofErr w:type="spellEnd"/>
      <w:r w:rsidRPr="004A0119">
        <w:rPr>
          <w:rFonts w:ascii="Times New Roman" w:hAnsi="Times New Roman"/>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12. Юридические лица, индивидуальные предприниматели и иные хозяйствующие субъекты, осуществляющие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15. Работа биотуалетов без специальных, сертифицированных </w:t>
      </w:r>
      <w:proofErr w:type="spellStart"/>
      <w:r w:rsidRPr="004A0119">
        <w:rPr>
          <w:rFonts w:ascii="Times New Roman" w:hAnsi="Times New Roman"/>
          <w:sz w:val="28"/>
          <w:szCs w:val="28"/>
        </w:rPr>
        <w:t>расщепительных</w:t>
      </w:r>
      <w:proofErr w:type="spellEnd"/>
      <w:r w:rsidRPr="004A0119">
        <w:rPr>
          <w:rFonts w:ascii="Times New Roman" w:hAnsi="Times New Roman"/>
          <w:sz w:val="28"/>
          <w:szCs w:val="28"/>
        </w:rPr>
        <w:t xml:space="preserve"> и ароматических добавок не разрешается.</w:t>
      </w:r>
    </w:p>
    <w:p w:rsidR="004A0119" w:rsidRPr="004A0119" w:rsidRDefault="004A0119" w:rsidP="004A0119">
      <w:pPr>
        <w:autoSpaceDE w:val="0"/>
        <w:autoSpaceDN w:val="0"/>
        <w:adjustRightInd w:val="0"/>
        <w:spacing w:after="0" w:line="240" w:lineRule="auto"/>
        <w:rPr>
          <w:rFonts w:ascii="Arial" w:hAnsi="Arial" w:cs="Arial"/>
          <w:sz w:val="28"/>
          <w:szCs w:val="28"/>
        </w:rPr>
      </w:pPr>
    </w:p>
    <w:p w:rsidR="004A0119" w:rsidRPr="004A0119" w:rsidRDefault="004A0119" w:rsidP="004A0119">
      <w:pPr>
        <w:autoSpaceDE w:val="0"/>
        <w:autoSpaceDN w:val="0"/>
        <w:adjustRightInd w:val="0"/>
        <w:spacing w:after="0" w:line="240" w:lineRule="auto"/>
        <w:ind w:firstLine="540"/>
        <w:jc w:val="both"/>
        <w:outlineLvl w:val="2"/>
        <w:rPr>
          <w:rFonts w:ascii="Times New Roman" w:hAnsi="Times New Roman"/>
          <w:sz w:val="28"/>
          <w:szCs w:val="28"/>
        </w:rPr>
      </w:pPr>
      <w:r w:rsidRPr="004A0119">
        <w:rPr>
          <w:rFonts w:ascii="Times New Roman" w:hAnsi="Times New Roman"/>
          <w:sz w:val="28"/>
          <w:szCs w:val="28"/>
        </w:rPr>
        <w:t>Статья 54. Организация сбора отработанных ртутьсодержащих ламп</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Arial" w:hAnsi="Arial" w:cs="Arial"/>
          <w:sz w:val="28"/>
          <w:szCs w:val="28"/>
        </w:rPr>
      </w:pPr>
      <w:r w:rsidRPr="004A0119">
        <w:rPr>
          <w:rFonts w:ascii="Times New Roman" w:hAnsi="Times New Roman"/>
          <w:sz w:val="28"/>
          <w:szCs w:val="28"/>
        </w:rPr>
        <w:lastRenderedPageBreak/>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4. Потребители ртутьсодержащих ламп (кроме физических лиц) осуществляют накопление отработанных ртутьсодержащих ламп.</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6. Накопление отработанных ртутьсодержащих ламп производится отдельно от других видов.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4A0119" w:rsidRPr="004A0119" w:rsidRDefault="004A0119" w:rsidP="004A0119">
      <w:pPr>
        <w:autoSpaceDE w:val="0"/>
        <w:autoSpaceDN w:val="0"/>
        <w:adjustRightInd w:val="0"/>
        <w:spacing w:after="0" w:line="240" w:lineRule="auto"/>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Часть VI. РАЗВИТИЕ ГОРОДСКОЙ СРЕДЫ. ПОДГОТОВКА И РЕАЛИЗАЦИЯ ПРОЕКТОВ ПО БЛАГОУСТРОЙСТВУ ТЕРРИТОРИИ КАМЫШЛОВСКОГО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Статья 55. Документация по благоустройству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2. Состав проектной документации по благоустройству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5. Участниками деятельности по благоустройству могут выступать:</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а</w:t>
      </w:r>
      <w:proofErr w:type="gramEnd"/>
      <w:r w:rsidRPr="004A0119">
        <w:rPr>
          <w:rFonts w:ascii="Times New Roman" w:hAnsi="Times New Roman"/>
          <w:sz w:val="28"/>
          <w:szCs w:val="28"/>
        </w:rPr>
        <w:t xml:space="preserve">) население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которое формирует запрос на благоустройство и принимает участие в оценке предлагаемых решений. В отдельных случаях жители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участвуют в выполнении работ. Жители могут быть представлены общественными организациями и объединениями;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б</w:t>
      </w:r>
      <w:proofErr w:type="gramEnd"/>
      <w:r w:rsidRPr="004A0119">
        <w:rPr>
          <w:rFonts w:ascii="Times New Roman" w:hAnsi="Times New Roman"/>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в</w:t>
      </w:r>
      <w:proofErr w:type="gramEnd"/>
      <w:r w:rsidRPr="004A0119">
        <w:rPr>
          <w:rFonts w:ascii="Times New Roman" w:hAnsi="Times New Roman"/>
          <w:sz w:val="28"/>
          <w:szCs w:val="28"/>
        </w:rPr>
        <w:t xml:space="preserve">) хозяйствующие субъекты, осуществляющие деятельность на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г</w:t>
      </w:r>
      <w:proofErr w:type="gramEnd"/>
      <w:r w:rsidRPr="004A0119">
        <w:rPr>
          <w:rFonts w:ascii="Times New Roman" w:hAnsi="Times New Roman"/>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д</w:t>
      </w:r>
      <w:proofErr w:type="gramEnd"/>
      <w:r w:rsidRPr="004A0119">
        <w:rPr>
          <w:rFonts w:ascii="Times New Roman" w:hAnsi="Times New Roman"/>
          <w:sz w:val="28"/>
          <w:szCs w:val="28"/>
        </w:rPr>
        <w:t>) исполнители работ, специалисты по благоустройству и озеленению, в том числе возведению малых архитектурных форм;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е</w:t>
      </w:r>
      <w:proofErr w:type="gramEnd"/>
      <w:r w:rsidRPr="004A0119">
        <w:rPr>
          <w:rFonts w:ascii="Times New Roman" w:hAnsi="Times New Roman"/>
          <w:sz w:val="28"/>
          <w:szCs w:val="28"/>
        </w:rPr>
        <w:t>) иные лица.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9. При разработке проектов благоустройства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доступность объектов инфраструктуры, в том числе за счет ликвидации необоснованных барьеров и препятствий.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 (элемента планировочной структуры).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Статья 56. Формы и механизмы общественного участия в принятии решения и реализации проектов комплексного благоустройства и развития городской среды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а</w:t>
      </w:r>
      <w:proofErr w:type="gramEnd"/>
      <w:r w:rsidRPr="004A0119">
        <w:rPr>
          <w:rFonts w:ascii="Times New Roman" w:hAnsi="Times New Roman"/>
          <w:sz w:val="28"/>
          <w:szCs w:val="28"/>
        </w:rPr>
        <w:t>) совместное определение целей и задач по развитию территории, инвентаризация проблем и потенциалов среды;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б</w:t>
      </w:r>
      <w:proofErr w:type="gramEnd"/>
      <w:r w:rsidRPr="004A0119">
        <w:rPr>
          <w:rFonts w:ascii="Times New Roman" w:hAnsi="Times New Roman"/>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в</w:t>
      </w:r>
      <w:proofErr w:type="gramEnd"/>
      <w:r w:rsidRPr="004A0119">
        <w:rPr>
          <w:rFonts w:ascii="Times New Roman" w:hAnsi="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г</w:t>
      </w:r>
      <w:proofErr w:type="gramEnd"/>
      <w:r w:rsidRPr="004A0119">
        <w:rPr>
          <w:rFonts w:ascii="Times New Roman" w:hAnsi="Times New Roman"/>
          <w:sz w:val="28"/>
          <w:szCs w:val="28"/>
        </w:rPr>
        <w:t>) консультации в выборе типов покрытий, с учетом функционального зонирования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д</w:t>
      </w:r>
      <w:proofErr w:type="gramEnd"/>
      <w:r w:rsidRPr="004A0119">
        <w:rPr>
          <w:rFonts w:ascii="Times New Roman" w:hAnsi="Times New Roman"/>
          <w:sz w:val="28"/>
          <w:szCs w:val="28"/>
        </w:rPr>
        <w:t>) консультации по предполагаемым типам озеленения;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е</w:t>
      </w:r>
      <w:proofErr w:type="gramEnd"/>
      <w:r w:rsidRPr="004A0119">
        <w:rPr>
          <w:rFonts w:ascii="Times New Roman" w:hAnsi="Times New Roman"/>
          <w:sz w:val="28"/>
          <w:szCs w:val="28"/>
        </w:rPr>
        <w:t>) консультации по предполагаемым типам освещения и осветительного оборудования;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ж</w:t>
      </w:r>
      <w:proofErr w:type="gramEnd"/>
      <w:r w:rsidRPr="004A0119">
        <w:rPr>
          <w:rFonts w:ascii="Times New Roman" w:hAnsi="Times New Roman"/>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з</w:t>
      </w:r>
      <w:proofErr w:type="gramEnd"/>
      <w:r w:rsidRPr="004A0119">
        <w:rPr>
          <w:rFonts w:ascii="Times New Roman" w:hAnsi="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и</w:t>
      </w:r>
      <w:proofErr w:type="gramEnd"/>
      <w:r w:rsidRPr="004A0119">
        <w:rPr>
          <w:rFonts w:ascii="Times New Roman" w:hAnsi="Times New Roman"/>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к</w:t>
      </w:r>
      <w:proofErr w:type="gramEnd"/>
      <w:r w:rsidRPr="004A0119">
        <w:rPr>
          <w:rFonts w:ascii="Times New Roman" w:hAnsi="Times New Roman"/>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2.1. Информирование может осуществляться путем:</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а</w:t>
      </w:r>
      <w:proofErr w:type="gramEnd"/>
      <w:r w:rsidRPr="004A0119">
        <w:rPr>
          <w:rFonts w:ascii="Times New Roman" w:hAnsi="Times New Roman"/>
          <w:sz w:val="28"/>
          <w:szCs w:val="28"/>
        </w:rPr>
        <w:t xml:space="preserve">) создания единого информационного </w:t>
      </w:r>
      <w:proofErr w:type="spellStart"/>
      <w:r w:rsidRPr="004A0119">
        <w:rPr>
          <w:rFonts w:ascii="Times New Roman" w:hAnsi="Times New Roman"/>
          <w:sz w:val="28"/>
          <w:szCs w:val="28"/>
        </w:rPr>
        <w:t>интернет-ресурса</w:t>
      </w:r>
      <w:proofErr w:type="spellEnd"/>
      <w:r w:rsidRPr="004A0119">
        <w:rPr>
          <w:rFonts w:ascii="Times New Roman" w:hAnsi="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б</w:t>
      </w:r>
      <w:proofErr w:type="gramEnd"/>
      <w:r w:rsidRPr="004A0119">
        <w:rPr>
          <w:rFonts w:ascii="Times New Roman" w:hAnsi="Times New Roman"/>
          <w:sz w:val="28"/>
          <w:szCs w:val="28"/>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г</w:t>
      </w:r>
      <w:proofErr w:type="gramEnd"/>
      <w:r w:rsidRPr="004A0119">
        <w:rPr>
          <w:rFonts w:ascii="Times New Roman" w:hAnsi="Times New Roman"/>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д</w:t>
      </w:r>
      <w:proofErr w:type="gramEnd"/>
      <w:r w:rsidRPr="004A0119">
        <w:rPr>
          <w:rFonts w:ascii="Times New Roman" w:hAnsi="Times New Roman"/>
          <w:sz w:val="28"/>
          <w:szCs w:val="28"/>
        </w:rPr>
        <w:t>) индивидуальных приглашений участников встречи лично, по электронной почте или по телефону;</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е</w:t>
      </w:r>
      <w:proofErr w:type="gramEnd"/>
      <w:r w:rsidRPr="004A0119">
        <w:rPr>
          <w:rFonts w:ascii="Times New Roman" w:hAnsi="Times New Roman"/>
          <w:sz w:val="28"/>
          <w:szCs w:val="28"/>
        </w:rPr>
        <w:t xml:space="preserve">) использование социальных сетей и </w:t>
      </w:r>
      <w:proofErr w:type="spellStart"/>
      <w:r w:rsidRPr="004A0119">
        <w:rPr>
          <w:rFonts w:ascii="Times New Roman" w:hAnsi="Times New Roman"/>
          <w:sz w:val="28"/>
          <w:szCs w:val="28"/>
        </w:rPr>
        <w:t>интернет-ресурсов</w:t>
      </w:r>
      <w:proofErr w:type="spellEnd"/>
      <w:r w:rsidRPr="004A0119">
        <w:rPr>
          <w:rFonts w:ascii="Times New Roman" w:hAnsi="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roofErr w:type="gramStart"/>
      <w:r w:rsidRPr="004A0119">
        <w:rPr>
          <w:rFonts w:ascii="Times New Roman" w:hAnsi="Times New Roman"/>
          <w:sz w:val="28"/>
          <w:szCs w:val="28"/>
        </w:rPr>
        <w:t>ж</w:t>
      </w:r>
      <w:proofErr w:type="gramEnd"/>
      <w:r w:rsidRPr="004A0119">
        <w:rPr>
          <w:rFonts w:ascii="Times New Roman" w:hAnsi="Times New Roman"/>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 Механизмы общественного участия.</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3" w:history="1">
        <w:r w:rsidRPr="004A0119">
          <w:rPr>
            <w:rFonts w:ascii="Times New Roman" w:hAnsi="Times New Roman"/>
            <w:sz w:val="28"/>
            <w:szCs w:val="28"/>
          </w:rPr>
          <w:t>законом</w:t>
        </w:r>
      </w:hyperlink>
      <w:r w:rsidRPr="004A0119">
        <w:rPr>
          <w:rFonts w:ascii="Times New Roman" w:hAnsi="Times New Roman"/>
          <w:sz w:val="28"/>
          <w:szCs w:val="28"/>
        </w:rPr>
        <w:t xml:space="preserve"> от 21 июля 2014 г. № 212-ФЗ «Об основах общественного контроля в Российской Федерации».</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3.2. Рекомендуется использовать следующие инструменты: анкетирование, опросы, интервьюирование.</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A0119">
        <w:rPr>
          <w:rFonts w:ascii="Times New Roman" w:hAnsi="Times New Roman"/>
          <w:sz w:val="28"/>
          <w:szCs w:val="28"/>
        </w:rPr>
        <w:t>предпроектного</w:t>
      </w:r>
      <w:proofErr w:type="spellEnd"/>
      <w:r w:rsidRPr="004A0119">
        <w:rPr>
          <w:rFonts w:ascii="Times New Roman" w:hAnsi="Times New Roman"/>
          <w:sz w:val="28"/>
          <w:szCs w:val="28"/>
        </w:rPr>
        <w:t xml:space="preserve"> исследования, а также сам проект.</w:t>
      </w:r>
    </w:p>
    <w:p w:rsidR="004A0119" w:rsidRPr="004A0119" w:rsidRDefault="004A0119" w:rsidP="004A0119">
      <w:pPr>
        <w:autoSpaceDE w:val="0"/>
        <w:autoSpaceDN w:val="0"/>
        <w:adjustRightInd w:val="0"/>
        <w:spacing w:after="0" w:line="240" w:lineRule="auto"/>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Часть V. КОНТРОЛЬ ЗА СОБЛЮДЕНИЕМ ПРАВИЛ БЛАГОУСТРОЙСТВА КАМЫШЛОВСКОГО ГОРОДСКОГО ОКРУГА</w:t>
      </w:r>
    </w:p>
    <w:p w:rsidR="004A0119" w:rsidRPr="004A0119" w:rsidRDefault="004A0119" w:rsidP="004A0119">
      <w:pPr>
        <w:autoSpaceDE w:val="0"/>
        <w:autoSpaceDN w:val="0"/>
        <w:adjustRightInd w:val="0"/>
        <w:spacing w:after="0" w:line="240" w:lineRule="auto"/>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outlineLvl w:val="1"/>
        <w:rPr>
          <w:rFonts w:ascii="Times New Roman" w:hAnsi="Times New Roman"/>
          <w:sz w:val="28"/>
          <w:szCs w:val="28"/>
        </w:rPr>
      </w:pPr>
      <w:r w:rsidRPr="004A0119">
        <w:rPr>
          <w:rFonts w:ascii="Times New Roman" w:hAnsi="Times New Roman"/>
          <w:sz w:val="28"/>
          <w:szCs w:val="28"/>
        </w:rPr>
        <w:t>Статья 57. Ответственность за нарушение Правил</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p>
    <w:p w:rsidR="004A0119" w:rsidRPr="004A0119" w:rsidRDefault="004A0119" w:rsidP="004A0119">
      <w:pPr>
        <w:autoSpaceDE w:val="0"/>
        <w:autoSpaceDN w:val="0"/>
        <w:adjustRightInd w:val="0"/>
        <w:spacing w:after="0" w:line="240" w:lineRule="auto"/>
        <w:ind w:firstLine="540"/>
        <w:jc w:val="both"/>
        <w:rPr>
          <w:rFonts w:ascii="Times New Roman" w:hAnsi="Times New Roman"/>
          <w:color w:val="000000"/>
          <w:sz w:val="28"/>
          <w:szCs w:val="28"/>
        </w:rPr>
      </w:pPr>
      <w:r w:rsidRPr="004A0119">
        <w:rPr>
          <w:rFonts w:ascii="Times New Roman" w:hAnsi="Times New Roman"/>
          <w:color w:val="000000"/>
          <w:sz w:val="28"/>
          <w:szCs w:val="28"/>
        </w:rPr>
        <w:t xml:space="preserve">1. Контроль за Правилами благоустройства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r w:rsidRPr="004A0119">
        <w:rPr>
          <w:rFonts w:ascii="Times New Roman" w:hAnsi="Times New Roman"/>
          <w:color w:val="000000"/>
          <w:sz w:val="28"/>
          <w:szCs w:val="28"/>
        </w:rPr>
        <w:t xml:space="preserve"> осуществляется должностными лицами уполномоченными на </w:t>
      </w:r>
      <w:r w:rsidRPr="004A0119">
        <w:rPr>
          <w:rFonts w:ascii="Times New Roman" w:hAnsi="Times New Roman"/>
          <w:color w:val="000000"/>
          <w:sz w:val="28"/>
          <w:szCs w:val="28"/>
        </w:rPr>
        <w:lastRenderedPageBreak/>
        <w:t xml:space="preserve">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4A0119">
        <w:rPr>
          <w:rFonts w:ascii="Times New Roman" w:hAnsi="Times New Roman"/>
          <w:color w:val="000000"/>
          <w:sz w:val="28"/>
          <w:szCs w:val="28"/>
        </w:rPr>
        <w:t>видеофиксация</w:t>
      </w:r>
      <w:proofErr w:type="spellEnd"/>
      <w:r w:rsidRPr="004A0119">
        <w:rPr>
          <w:rFonts w:ascii="Times New Roman" w:hAnsi="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4A0119" w:rsidRPr="004A0119" w:rsidRDefault="004A0119" w:rsidP="004A0119">
      <w:pPr>
        <w:autoSpaceDE w:val="0"/>
        <w:autoSpaceDN w:val="0"/>
        <w:adjustRightInd w:val="0"/>
        <w:spacing w:after="0" w:line="240" w:lineRule="auto"/>
        <w:ind w:firstLine="540"/>
        <w:jc w:val="both"/>
        <w:rPr>
          <w:rFonts w:ascii="Times New Roman" w:hAnsi="Times New Roman"/>
          <w:color w:val="000000"/>
          <w:sz w:val="28"/>
          <w:szCs w:val="28"/>
        </w:rPr>
      </w:pPr>
      <w:r w:rsidRPr="004A0119">
        <w:rPr>
          <w:rFonts w:ascii="Times New Roman" w:hAnsi="Times New Roman"/>
          <w:color w:val="000000"/>
          <w:sz w:val="28"/>
          <w:szCs w:val="28"/>
        </w:rPr>
        <w:t xml:space="preserve">При проведении контроля также осуществляется фото, видео фиксация нарушений Правил благоустройства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r w:rsidRPr="004A0119">
        <w:rPr>
          <w:rFonts w:ascii="Times New Roman" w:hAnsi="Times New Roman"/>
          <w:color w:val="000000"/>
          <w:sz w:val="28"/>
          <w:szCs w:val="28"/>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proofErr w:type="spellStart"/>
      <w:r w:rsidRPr="004A0119">
        <w:rPr>
          <w:rFonts w:ascii="Times New Roman" w:hAnsi="Times New Roman"/>
          <w:sz w:val="28"/>
          <w:szCs w:val="28"/>
        </w:rPr>
        <w:t>Камышловского</w:t>
      </w:r>
      <w:proofErr w:type="spellEnd"/>
      <w:r w:rsidRPr="004A0119">
        <w:rPr>
          <w:rFonts w:ascii="Times New Roman" w:hAnsi="Times New Roman"/>
          <w:sz w:val="28"/>
          <w:szCs w:val="28"/>
        </w:rPr>
        <w:t xml:space="preserve"> городского округа</w:t>
      </w:r>
      <w:r w:rsidRPr="004A0119">
        <w:rPr>
          <w:rFonts w:ascii="Times New Roman" w:hAnsi="Times New Roman"/>
          <w:color w:val="000000"/>
          <w:sz w:val="28"/>
          <w:szCs w:val="28"/>
        </w:rPr>
        <w:t>.</w:t>
      </w:r>
    </w:p>
    <w:p w:rsidR="004A0119" w:rsidRPr="004A0119" w:rsidRDefault="004A0119" w:rsidP="004A0119">
      <w:pPr>
        <w:autoSpaceDE w:val="0"/>
        <w:autoSpaceDN w:val="0"/>
        <w:adjustRightInd w:val="0"/>
        <w:spacing w:after="0" w:line="240" w:lineRule="auto"/>
        <w:ind w:firstLine="540"/>
        <w:jc w:val="both"/>
        <w:rPr>
          <w:rFonts w:ascii="Times New Roman" w:hAnsi="Times New Roman"/>
          <w:color w:val="000000"/>
          <w:sz w:val="28"/>
          <w:szCs w:val="28"/>
        </w:rPr>
      </w:pPr>
      <w:r w:rsidRPr="004A0119">
        <w:rPr>
          <w:rFonts w:ascii="Times New Roman" w:hAnsi="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4A0119" w:rsidRPr="004A0119" w:rsidRDefault="004A0119" w:rsidP="004A0119">
      <w:pPr>
        <w:autoSpaceDE w:val="0"/>
        <w:autoSpaceDN w:val="0"/>
        <w:adjustRightInd w:val="0"/>
        <w:spacing w:after="0" w:line="240" w:lineRule="auto"/>
        <w:ind w:firstLine="540"/>
        <w:jc w:val="both"/>
        <w:rPr>
          <w:rFonts w:ascii="Arial" w:hAnsi="Arial" w:cs="Arial"/>
          <w:sz w:val="28"/>
          <w:szCs w:val="28"/>
        </w:rPr>
      </w:pPr>
      <w:r w:rsidRPr="004A0119">
        <w:rPr>
          <w:rFonts w:ascii="Times New Roman" w:hAnsi="Times New Roman"/>
          <w:sz w:val="28"/>
          <w:szCs w:val="28"/>
        </w:rPr>
        <w:tab/>
        <w:t xml:space="preserve">2. Одним из механизмов контроля за соблюдением Правил благоустройства является общественный контроль </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4A0119">
        <w:rPr>
          <w:rFonts w:ascii="Times New Roman" w:hAnsi="Times New Roman"/>
          <w:sz w:val="28"/>
          <w:szCs w:val="28"/>
        </w:rPr>
        <w:t>видеофиксации</w:t>
      </w:r>
      <w:proofErr w:type="spellEnd"/>
      <w:r w:rsidRPr="004A0119">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4A0119" w:rsidRPr="004A0119" w:rsidRDefault="004A0119" w:rsidP="004A0119">
      <w:pPr>
        <w:autoSpaceDE w:val="0"/>
        <w:autoSpaceDN w:val="0"/>
        <w:adjustRightInd w:val="0"/>
        <w:spacing w:after="0" w:line="240" w:lineRule="auto"/>
        <w:ind w:firstLine="540"/>
        <w:jc w:val="both"/>
        <w:rPr>
          <w:rFonts w:ascii="Times New Roman" w:hAnsi="Times New Roman"/>
          <w:sz w:val="28"/>
          <w:szCs w:val="28"/>
        </w:rPr>
      </w:pPr>
      <w:r w:rsidRPr="004A0119">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05706" w:rsidRPr="004A0119" w:rsidRDefault="00D05706" w:rsidP="004A0119">
      <w:pPr>
        <w:autoSpaceDE w:val="0"/>
        <w:autoSpaceDN w:val="0"/>
        <w:adjustRightInd w:val="0"/>
        <w:spacing w:after="0" w:line="240" w:lineRule="auto"/>
        <w:ind w:firstLine="540"/>
        <w:jc w:val="both"/>
        <w:outlineLvl w:val="0"/>
        <w:rPr>
          <w:rFonts w:ascii="Times New Roman" w:hAnsi="Times New Roman"/>
          <w:sz w:val="28"/>
          <w:szCs w:val="28"/>
        </w:rPr>
      </w:pPr>
    </w:p>
    <w:sectPr w:rsidR="00D05706" w:rsidRPr="004A0119" w:rsidSect="0068044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06"/>
    <w:rsid w:val="00027DE1"/>
    <w:rsid w:val="00187C0C"/>
    <w:rsid w:val="00194A06"/>
    <w:rsid w:val="001A379D"/>
    <w:rsid w:val="001D035E"/>
    <w:rsid w:val="001D16D3"/>
    <w:rsid w:val="00225EB0"/>
    <w:rsid w:val="00317DE5"/>
    <w:rsid w:val="003C5E77"/>
    <w:rsid w:val="00466030"/>
    <w:rsid w:val="004A0119"/>
    <w:rsid w:val="004B6CFD"/>
    <w:rsid w:val="004D2D37"/>
    <w:rsid w:val="004F385B"/>
    <w:rsid w:val="00563208"/>
    <w:rsid w:val="0059706A"/>
    <w:rsid w:val="005C0F8F"/>
    <w:rsid w:val="00634D64"/>
    <w:rsid w:val="006544E6"/>
    <w:rsid w:val="0068044F"/>
    <w:rsid w:val="0075243E"/>
    <w:rsid w:val="00765548"/>
    <w:rsid w:val="007F4702"/>
    <w:rsid w:val="00881800"/>
    <w:rsid w:val="00890290"/>
    <w:rsid w:val="00903045"/>
    <w:rsid w:val="00A53925"/>
    <w:rsid w:val="00AE6A80"/>
    <w:rsid w:val="00B3468E"/>
    <w:rsid w:val="00B803F9"/>
    <w:rsid w:val="00B853E1"/>
    <w:rsid w:val="00BB582D"/>
    <w:rsid w:val="00C00AFC"/>
    <w:rsid w:val="00C03BFB"/>
    <w:rsid w:val="00C14E9D"/>
    <w:rsid w:val="00C34099"/>
    <w:rsid w:val="00CB5C33"/>
    <w:rsid w:val="00D05706"/>
    <w:rsid w:val="00D22D6E"/>
    <w:rsid w:val="00D37926"/>
    <w:rsid w:val="00E838E4"/>
    <w:rsid w:val="00EB522D"/>
    <w:rsid w:val="00EC7600"/>
    <w:rsid w:val="00F475FA"/>
    <w:rsid w:val="00F50C89"/>
    <w:rsid w:val="00FC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3D1C3-540C-483C-9D7F-196005ED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706"/>
    <w:pPr>
      <w:suppressAutoHyphens/>
      <w:spacing w:after="200" w:line="276" w:lineRule="auto"/>
    </w:pPr>
    <w:rPr>
      <w:rFonts w:ascii="Calibri" w:eastAsia="Calibri" w:hAnsi="Calibri" w:cs="Times New Roman"/>
      <w:lang w:eastAsia="ar-SA"/>
    </w:rPr>
  </w:style>
  <w:style w:type="paragraph" w:styleId="2">
    <w:name w:val="heading 2"/>
    <w:basedOn w:val="a"/>
    <w:next w:val="a"/>
    <w:link w:val="20"/>
    <w:qFormat/>
    <w:rsid w:val="00187C0C"/>
    <w:pPr>
      <w:keepNext/>
      <w:suppressAutoHyphens w:val="0"/>
      <w:spacing w:after="0" w:line="240" w:lineRule="auto"/>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706"/>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D05706"/>
    <w:pPr>
      <w:suppressAutoHyphens/>
      <w:spacing w:after="0" w:line="240" w:lineRule="auto"/>
    </w:pPr>
    <w:rPr>
      <w:rFonts w:ascii="Calibri" w:eastAsia="Calibri" w:hAnsi="Calibri" w:cs="Times New Roman"/>
      <w:lang w:eastAsia="ar-SA"/>
    </w:rPr>
  </w:style>
  <w:style w:type="paragraph" w:customStyle="1" w:styleId="pj">
    <w:name w:val="pj"/>
    <w:basedOn w:val="a"/>
    <w:rsid w:val="00D057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539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3925"/>
    <w:rPr>
      <w:rFonts w:ascii="Segoe UI" w:eastAsia="Calibri" w:hAnsi="Segoe UI" w:cs="Segoe UI"/>
      <w:sz w:val="18"/>
      <w:szCs w:val="18"/>
      <w:lang w:eastAsia="ar-SA"/>
    </w:rPr>
  </w:style>
  <w:style w:type="character" w:customStyle="1" w:styleId="20">
    <w:name w:val="Заголовок 2 Знак"/>
    <w:basedOn w:val="a0"/>
    <w:link w:val="2"/>
    <w:rsid w:val="00187C0C"/>
    <w:rPr>
      <w:rFonts w:ascii="Times New Roman" w:eastAsia="Times New Roman" w:hAnsi="Times New Roman" w:cs="Times New Roman"/>
      <w:sz w:val="28"/>
      <w:szCs w:val="24"/>
      <w:lang w:eastAsia="ru-RU"/>
    </w:rPr>
  </w:style>
  <w:style w:type="paragraph" w:styleId="a6">
    <w:name w:val="Body Text"/>
    <w:basedOn w:val="a"/>
    <w:link w:val="a7"/>
    <w:rsid w:val="00187C0C"/>
    <w:pPr>
      <w:suppressAutoHyphens w:val="0"/>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rsid w:val="00187C0C"/>
    <w:rPr>
      <w:rFonts w:ascii="Times New Roman" w:eastAsia="Times New Roman" w:hAnsi="Times New Roman" w:cs="Times New Roman"/>
      <w:sz w:val="24"/>
      <w:szCs w:val="24"/>
      <w:lang w:eastAsia="ru-RU"/>
    </w:rPr>
  </w:style>
  <w:style w:type="paragraph" w:customStyle="1" w:styleId="ConsPlusTitle">
    <w:name w:val="ConsPlusTitle"/>
    <w:rsid w:val="00187C0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47A7EEC71A797984B63A1EDn5w3P" TargetMode="External"/><Relationship Id="rId13" Type="http://schemas.openxmlformats.org/officeDocument/2006/relationships/hyperlink" Target="consultantplus://offline/ref=7D1A6FB5D7EC0FEE09723E2A290C3E69DD857A77E576A797984B63A1EDn5w3P" TargetMode="External"/><Relationship Id="rId18" Type="http://schemas.openxmlformats.org/officeDocument/2006/relationships/hyperlink" Target="consultantplus://offline/ref=C1981865421201424D5E1B144BA456DBE3D14054B9CFD4C17E7E525255DEC23337A8B742735FCEFCq8C7P" TargetMode="External"/><Relationship Id="rId3" Type="http://schemas.openxmlformats.org/officeDocument/2006/relationships/settings" Target="settings.xml"/><Relationship Id="rId21" Type="http://schemas.openxmlformats.org/officeDocument/2006/relationships/hyperlink" Target="consultantplus://offline/ref=7F019AB446A950977A1EC1A5A7BD8177421060F5BCB1C1D037BE0F661EC594C1084582984712FF1A69BB0F07f0NDH" TargetMode="External"/><Relationship Id="rId7" Type="http://schemas.openxmlformats.org/officeDocument/2006/relationships/hyperlink" Target="consultantplus://offline/ref=7D1A6FB5D7EC0FEE09723E2A290C3E69DD8C7D72EE24F095C91E6DnAw4P" TargetMode="External"/><Relationship Id="rId12" Type="http://schemas.openxmlformats.org/officeDocument/2006/relationships/hyperlink" Target="consultantplus://offline/ref=7D1A6FB5D7EC0FEE09723E2A290C3E69DD847B76E274A797984B63A1EDn5w3P" TargetMode="External"/><Relationship Id="rId17" Type="http://schemas.openxmlformats.org/officeDocument/2006/relationships/hyperlink" Target="consultantplus://offline/ref=558CFCFD1A88BC2913AECAB254CFBDD8A71A44A7E5B72AF8537B497B04DBAB3CC53C65BFD587B52BJ3K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2406D96200211C2183FA994394F0DF7C887831EBBC3E1B7D4425E1285B6WCG" TargetMode="External"/><Relationship Id="rId20" Type="http://schemas.openxmlformats.org/officeDocument/2006/relationships/hyperlink" Target="consultantplus://offline/ref=C1981865421201424D5E1B144BA456DBEBD54050BEC789CB76275E50q5C2P" TargetMode="External"/><Relationship Id="rId1" Type="http://schemas.openxmlformats.org/officeDocument/2006/relationships/customXml" Target="../customXml/item1.xml"/><Relationship Id="rId6" Type="http://schemas.openxmlformats.org/officeDocument/2006/relationships/hyperlink" Target="consultantplus://offline/ref=7D1A6FB5D7EC0FEE097220273F606063D88F247AE473AEC3C11865F6B203A7B7CDD8D39C65B6BD889281DBC1n4wEP" TargetMode="External"/><Relationship Id="rId11" Type="http://schemas.openxmlformats.org/officeDocument/2006/relationships/hyperlink" Target="consultantplus://offline/ref=7D1A6FB5D7EC0FEE09723E2A290C3E69DD857E7FE073A797984B63A1ED53A1E28D98D5CB26nFw3P"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D1A6FB5D7EC0FEE097220273F606063D88F247AE473AEC3C11865F6B203A7B7CDD8D39C65B6BD889281DBC1n4wEP" TargetMode="External"/><Relationship Id="rId23" Type="http://schemas.openxmlformats.org/officeDocument/2006/relationships/hyperlink" Target="consultantplus://offline/ref=CCA8E222220D7E07966CAFD985F6BF7D62F0B02047FEC7638FA38CBD30DAR8M" TargetMode="External"/><Relationship Id="rId10" Type="http://schemas.openxmlformats.org/officeDocument/2006/relationships/hyperlink" Target="consultantplus://offline/ref=7D1A6FB5D7EC0FEE09723E2A290C3E69DD857970EC77A797984B63A1EDn5w3P" TargetMode="External"/><Relationship Id="rId19" Type="http://schemas.openxmlformats.org/officeDocument/2006/relationships/hyperlink" Target="consultantplus://offline/ref=C1981865421201424D5E1B144BA456DBE3D44659B8C9D4C17E7E525255qDCEP" TargetMode="External"/><Relationship Id="rId4" Type="http://schemas.openxmlformats.org/officeDocument/2006/relationships/webSettings" Target="webSettings.xml"/><Relationship Id="rId9" Type="http://schemas.openxmlformats.org/officeDocument/2006/relationships/hyperlink" Target="consultantplus://offline/ref=7D1A6FB5D7EC0FEE09723E2A290C3E69DD847A75E472A797984B63A1EDn5w3P" TargetMode="External"/><Relationship Id="rId14" Type="http://schemas.openxmlformats.org/officeDocument/2006/relationships/hyperlink" Target="consultantplus://offline/ref=7D1A6FB5D7EC0FEE09723E2A290C3E69DD847F70E27AA797984B63A1EDn5w3P" TargetMode="External"/><Relationship Id="rId22" Type="http://schemas.openxmlformats.org/officeDocument/2006/relationships/hyperlink" Target="consultantplus://offline/ref=7F019AB446A950977A1EC1A5A7BD8177421060F5BCB1C1D037BE0F661EC594C1084582984712FF1A69BB0F00f0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6FA9-D2B3-4D5D-817E-19B0B406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25399</Words>
  <Characters>144778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SMIIT-1-2</dc:creator>
  <cp:keywords/>
  <dc:description/>
  <cp:lastModifiedBy>Пользователь</cp:lastModifiedBy>
  <cp:revision>4</cp:revision>
  <cp:lastPrinted>2018-01-01T09:22:00Z</cp:lastPrinted>
  <dcterms:created xsi:type="dcterms:W3CDTF">2018-02-22T05:27:00Z</dcterms:created>
  <dcterms:modified xsi:type="dcterms:W3CDTF">2018-02-26T09:50:00Z</dcterms:modified>
</cp:coreProperties>
</file>