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5" w:rsidRDefault="00AA38E5" w:rsidP="00AA38E5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нормативно-правовых актов, регулирующих</w:t>
      </w:r>
    </w:p>
    <w:p w:rsidR="00AA38E5" w:rsidRDefault="00AF434E" w:rsidP="00AA38E5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услуги</w:t>
      </w:r>
    </w:p>
    <w:p w:rsidR="00D10097" w:rsidRDefault="00D10097" w:rsidP="00AA38E5">
      <w:pPr>
        <w:widowControl/>
        <w:ind w:firstLine="709"/>
        <w:jc w:val="center"/>
        <w:rPr>
          <w:sz w:val="28"/>
          <w:szCs w:val="28"/>
        </w:rPr>
      </w:pP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 xml:space="preserve">– Градостроительный кодекс Российской Федерации от 29.12.2004 </w:t>
      </w:r>
      <w:r w:rsidRPr="00D10097">
        <w:rPr>
          <w:sz w:val="28"/>
          <w:szCs w:val="28"/>
        </w:rPr>
        <w:br/>
        <w:t>№ 190-ФЗ («Российская газета», 2004, 30 декабря, № 290);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>– Земельный кодекс Российской Федерации от 25.10.2001 № 136-ФЗ («Российская газета», 2010, 30 октября № 212);</w:t>
      </w:r>
    </w:p>
    <w:p w:rsid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BD5A7E" w:rsidRPr="00D10097" w:rsidRDefault="00BD5A7E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25.04.2017 года № 741/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  <w:bookmarkStart w:id="0" w:name="_GoBack"/>
      <w:bookmarkEnd w:id="0"/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>– Федеральный закон от 27 июля 2006 года № 152-ФЗ «О персональных данных» («Собрание законодательства Российской Федерации», 2006, № 31);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>– постановление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(Официальный интернет-портал правовой информации http://www.pravo.gov.ru, 27.08.2014;</w:t>
      </w:r>
    </w:p>
    <w:p w:rsidR="00D10097" w:rsidRPr="00D10097" w:rsidRDefault="00D10097" w:rsidP="00D10097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D10097">
        <w:rPr>
          <w:sz w:val="28"/>
          <w:szCs w:val="28"/>
        </w:rPr>
        <w:t>– постановление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 xml:space="preserve">– постановление </w:t>
      </w:r>
      <w:hyperlink r:id="rId4" w:history="1"/>
      <w:r w:rsidRPr="00D10097">
        <w:rPr>
          <w:sz w:val="28"/>
          <w:szCs w:val="28"/>
        </w:rPr>
        <w:t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 xml:space="preserve">– постановление Правительства Российской Федерации от 22.12.2012 </w:t>
      </w:r>
      <w:r w:rsidRPr="00D10097">
        <w:rPr>
          <w:sz w:val="28"/>
          <w:szCs w:val="28"/>
        </w:rPr>
        <w:br/>
        <w:t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</w:t>
      </w:r>
      <w:r>
        <w:rPr>
          <w:sz w:val="28"/>
          <w:szCs w:val="28"/>
        </w:rPr>
        <w:t xml:space="preserve"> </w:t>
      </w:r>
      <w:r w:rsidRPr="00D10097">
        <w:rPr>
          <w:sz w:val="28"/>
          <w:szCs w:val="28"/>
        </w:rPr>
        <w:t>2012,</w:t>
      </w:r>
      <w:r>
        <w:rPr>
          <w:sz w:val="28"/>
          <w:szCs w:val="28"/>
        </w:rPr>
        <w:t xml:space="preserve"> </w:t>
      </w:r>
      <w:r w:rsidRPr="00D10097">
        <w:rPr>
          <w:sz w:val="28"/>
          <w:szCs w:val="28"/>
        </w:rPr>
        <w:t>31 декабря, № 303);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 xml:space="preserve">– Правила землепользования и застройки </w:t>
      </w:r>
      <w:proofErr w:type="spellStart"/>
      <w:r w:rsidRPr="00D10097">
        <w:rPr>
          <w:sz w:val="28"/>
          <w:szCs w:val="28"/>
        </w:rPr>
        <w:t>Камышловского</w:t>
      </w:r>
      <w:proofErr w:type="spellEnd"/>
      <w:r w:rsidRPr="00D10097">
        <w:rPr>
          <w:sz w:val="28"/>
          <w:szCs w:val="28"/>
        </w:rPr>
        <w:t xml:space="preserve"> городского округ;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 xml:space="preserve">- Генеральный план развития </w:t>
      </w:r>
      <w:proofErr w:type="spellStart"/>
      <w:r w:rsidRPr="00D10097">
        <w:rPr>
          <w:sz w:val="28"/>
          <w:szCs w:val="28"/>
        </w:rPr>
        <w:t>Камышловского</w:t>
      </w:r>
      <w:proofErr w:type="spellEnd"/>
      <w:r w:rsidRPr="00D10097">
        <w:rPr>
          <w:sz w:val="28"/>
          <w:szCs w:val="28"/>
        </w:rPr>
        <w:t xml:space="preserve"> городского округа до 2032 года;</w:t>
      </w:r>
    </w:p>
    <w:p w:rsidR="00D10097" w:rsidRPr="00D10097" w:rsidRDefault="00D10097" w:rsidP="00D100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10097">
        <w:rPr>
          <w:sz w:val="28"/>
          <w:szCs w:val="28"/>
        </w:rPr>
        <w:t xml:space="preserve">- Местные нормативы градостроительного проектирования </w:t>
      </w:r>
      <w:proofErr w:type="spellStart"/>
      <w:r w:rsidRPr="00D10097">
        <w:rPr>
          <w:sz w:val="28"/>
          <w:szCs w:val="28"/>
        </w:rPr>
        <w:t>Камышловского</w:t>
      </w:r>
      <w:proofErr w:type="spellEnd"/>
      <w:r w:rsidRPr="00D10097">
        <w:rPr>
          <w:sz w:val="28"/>
          <w:szCs w:val="28"/>
        </w:rPr>
        <w:t xml:space="preserve"> городского округа.</w:t>
      </w:r>
    </w:p>
    <w:p w:rsidR="000A3601" w:rsidRDefault="000A3601"/>
    <w:sectPr w:rsidR="000A3601" w:rsidSect="00AA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A095F"/>
    <w:rsid w:val="000A3601"/>
    <w:rsid w:val="001305A7"/>
    <w:rsid w:val="00AA38E5"/>
    <w:rsid w:val="00AE64EA"/>
    <w:rsid w:val="00AF434E"/>
    <w:rsid w:val="00BD5A7E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FE5E"/>
  <w15:chartTrackingRefBased/>
  <w15:docId w15:val="{B83FB716-E136-4B95-9FAF-1B22DB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3D3C516018C37C0A4890DD0865A4FFA478FF62E01335B6DF816A3EAm5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2019-09-30T08:58:00Z</dcterms:created>
  <dcterms:modified xsi:type="dcterms:W3CDTF">2019-09-30T09:08:00Z</dcterms:modified>
</cp:coreProperties>
</file>